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F9844" w14:textId="492FDB3A" w:rsidR="00DF2791" w:rsidRPr="00DF2791" w:rsidRDefault="00726DD2" w:rsidP="00F34128">
      <w:pPr>
        <w:ind w:right="-613"/>
        <w:jc w:val="center"/>
        <w:rPr>
          <w:rStyle w:val="normaltextrun"/>
          <w:rFonts w:ascii="Calibri" w:hAnsi="Calibri" w:cs="Calibri"/>
          <w:b/>
          <w:bCs/>
          <w:color w:val="1F3864"/>
          <w:sz w:val="40"/>
          <w:szCs w:val="40"/>
          <w:bdr w:val="none" w:sz="0" w:space="0" w:color="auto" w:frame="1"/>
        </w:rPr>
      </w:pPr>
      <w:r w:rsidRPr="00DF2791">
        <w:rPr>
          <w:rStyle w:val="normaltextrun"/>
          <w:rFonts w:ascii="Calibri" w:hAnsi="Calibri" w:cs="Calibri"/>
          <w:b/>
          <w:bCs/>
          <w:color w:val="1F3864"/>
          <w:sz w:val="40"/>
          <w:szCs w:val="40"/>
          <w:u w:val="single"/>
          <w:bdr w:val="none" w:sz="0" w:space="0" w:color="auto" w:frame="1"/>
        </w:rPr>
        <w:t>Relationships and Behaviour Procedure</w:t>
      </w:r>
    </w:p>
    <w:p w14:paraId="7C2D9199" w14:textId="3B580C60" w:rsidR="00BF399A" w:rsidRPr="00DF2791" w:rsidRDefault="00DF2791" w:rsidP="00DF2791">
      <w:pPr>
        <w:ind w:left="-567" w:right="-613"/>
        <w:jc w:val="center"/>
        <w:rPr>
          <w:rStyle w:val="normaltextrun"/>
          <w:rFonts w:ascii="Calibri" w:hAnsi="Calibri" w:cs="Calibri"/>
          <w:b/>
          <w:bCs/>
          <w:color w:val="1F3864"/>
          <w:sz w:val="40"/>
          <w:szCs w:val="40"/>
          <w:bdr w:val="none" w:sz="0" w:space="0" w:color="auto" w:frame="1"/>
        </w:rPr>
      </w:pPr>
      <w:r w:rsidRPr="00DF2791">
        <w:rPr>
          <w:rStyle w:val="normaltextrun"/>
          <w:rFonts w:ascii="Calibri" w:hAnsi="Calibri" w:cs="Calibri"/>
          <w:b/>
          <w:bCs/>
          <w:color w:val="1F3864"/>
          <w:sz w:val="40"/>
          <w:szCs w:val="40"/>
          <w:bdr w:val="none" w:sz="0" w:space="0" w:color="auto" w:frame="1"/>
        </w:rPr>
        <w:t xml:space="preserve">– </w:t>
      </w:r>
      <w:r w:rsidR="005779C7" w:rsidRPr="00DF2791">
        <w:rPr>
          <w:rStyle w:val="normaltextrun"/>
          <w:rFonts w:ascii="Calibri" w:hAnsi="Calibri" w:cs="Calibri"/>
          <w:b/>
          <w:bCs/>
          <w:color w:val="1F3864"/>
          <w:sz w:val="40"/>
          <w:szCs w:val="40"/>
          <w:bdr w:val="none" w:sz="0" w:space="0" w:color="auto" w:frame="1"/>
        </w:rPr>
        <w:t>Summary</w:t>
      </w:r>
    </w:p>
    <w:p w14:paraId="3B2CF456" w14:textId="504E5EA5" w:rsidR="00685728" w:rsidRDefault="00965696" w:rsidP="00DF2791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Style w:val="normaltextrun"/>
          <w:rFonts w:ascii="Calibri Light" w:eastAsiaTheme="majorEastAsia" w:hAnsi="Calibri Light" w:cs="Calibri Light"/>
          <w:color w:val="000000"/>
          <w:sz w:val="22"/>
          <w:szCs w:val="22"/>
        </w:rPr>
        <w:t>At Fradley Park Primary and Nursery School</w:t>
      </w:r>
      <w:r w:rsidR="00DF2791">
        <w:rPr>
          <w:rStyle w:val="normaltextrun"/>
          <w:rFonts w:ascii="Calibri Light" w:eastAsiaTheme="majorEastAsia" w:hAnsi="Calibri Light" w:cs="Calibri Light"/>
          <w:color w:val="000000"/>
          <w:sz w:val="22"/>
          <w:szCs w:val="22"/>
        </w:rPr>
        <w:t xml:space="preserve">, </w:t>
      </w:r>
      <w:r w:rsidR="00C536E9">
        <w:rPr>
          <w:rStyle w:val="normaltextrun"/>
          <w:rFonts w:ascii="Calibri Light" w:eastAsiaTheme="majorEastAsia" w:hAnsi="Calibri Light" w:cs="Calibri Light"/>
          <w:color w:val="000000"/>
          <w:sz w:val="22"/>
          <w:szCs w:val="22"/>
        </w:rPr>
        <w:t xml:space="preserve">we </w:t>
      </w:r>
      <w:r w:rsidR="00195D96">
        <w:rPr>
          <w:rStyle w:val="normaltextrun"/>
          <w:rFonts w:ascii="Calibri Light" w:eastAsiaTheme="majorEastAsia" w:hAnsi="Calibri Light" w:cs="Calibri Light"/>
          <w:color w:val="000000"/>
          <w:sz w:val="22"/>
          <w:szCs w:val="22"/>
        </w:rPr>
        <w:t xml:space="preserve">aim to create </w:t>
      </w:r>
      <w:r w:rsidR="00B566D3">
        <w:rPr>
          <w:rStyle w:val="normaltextrun"/>
          <w:rFonts w:ascii="Calibri Light" w:eastAsiaTheme="majorEastAsia" w:hAnsi="Calibri Light" w:cs="Calibri Light"/>
          <w:color w:val="000000"/>
          <w:sz w:val="22"/>
          <w:szCs w:val="22"/>
        </w:rPr>
        <w:t xml:space="preserve">a </w:t>
      </w:r>
      <w:r w:rsidR="00195D96">
        <w:rPr>
          <w:rStyle w:val="normaltextrun"/>
          <w:rFonts w:ascii="Calibri Light" w:eastAsiaTheme="majorEastAsia" w:hAnsi="Calibri Light" w:cs="Calibri Light"/>
          <w:color w:val="000000"/>
          <w:sz w:val="22"/>
          <w:szCs w:val="22"/>
        </w:rPr>
        <w:t xml:space="preserve">positive learning culture for everyone with </w:t>
      </w:r>
      <w:r w:rsidR="00C536E9">
        <w:rPr>
          <w:rStyle w:val="normaltextrun"/>
          <w:rFonts w:ascii="Calibri Light" w:eastAsiaTheme="majorEastAsia" w:hAnsi="Calibri Light" w:cs="Calibri Light"/>
          <w:color w:val="000000"/>
          <w:sz w:val="22"/>
          <w:szCs w:val="22"/>
        </w:rPr>
        <w:t xml:space="preserve">high expectations of behaviour. Our Relationships </w:t>
      </w:r>
      <w:r w:rsidR="00FD1209">
        <w:rPr>
          <w:rStyle w:val="normaltextrun"/>
          <w:rFonts w:ascii="Calibri Light" w:eastAsiaTheme="majorEastAsia" w:hAnsi="Calibri Light" w:cs="Calibri Light"/>
          <w:color w:val="000000"/>
          <w:sz w:val="22"/>
          <w:szCs w:val="22"/>
        </w:rPr>
        <w:t xml:space="preserve">and Behaviour </w:t>
      </w:r>
      <w:r w:rsidR="00685728">
        <w:rPr>
          <w:rStyle w:val="normaltextrun"/>
          <w:rFonts w:ascii="Calibri Light" w:eastAsiaTheme="majorEastAsia" w:hAnsi="Calibri Light" w:cs="Calibri Light"/>
          <w:color w:val="000000"/>
          <w:sz w:val="22"/>
          <w:szCs w:val="22"/>
        </w:rPr>
        <w:t xml:space="preserve">procedure is underpinned by the following </w:t>
      </w:r>
      <w:r w:rsidR="00685728">
        <w:rPr>
          <w:rStyle w:val="normaltextrun"/>
          <w:rFonts w:ascii="Calibri Light" w:eastAsiaTheme="majorEastAsia" w:hAnsi="Calibri Light" w:cs="Calibri Light"/>
          <w:b/>
          <w:bCs/>
          <w:color w:val="000000"/>
          <w:sz w:val="22"/>
          <w:szCs w:val="22"/>
          <w:u w:val="single"/>
        </w:rPr>
        <w:t>essential principles</w:t>
      </w:r>
      <w:r w:rsidR="00685728">
        <w:rPr>
          <w:rStyle w:val="normaltextrun"/>
          <w:rFonts w:ascii="Calibri Light" w:eastAsiaTheme="majorEastAsia" w:hAnsi="Calibri Light" w:cs="Calibri Light"/>
          <w:color w:val="000000"/>
          <w:sz w:val="22"/>
          <w:szCs w:val="22"/>
        </w:rPr>
        <w:t>: </w:t>
      </w:r>
      <w:r w:rsidR="00685728">
        <w:rPr>
          <w:rStyle w:val="eop"/>
          <w:rFonts w:ascii="Calibri Light" w:eastAsiaTheme="majorEastAsia" w:hAnsi="Calibri Light" w:cs="Calibri Light"/>
          <w:color w:val="000000"/>
          <w:sz w:val="22"/>
          <w:szCs w:val="22"/>
        </w:rPr>
        <w:t> </w:t>
      </w:r>
    </w:p>
    <w:p w14:paraId="46A665CD" w14:textId="77777777" w:rsidR="00685728" w:rsidRPr="00DF2791" w:rsidRDefault="00685728" w:rsidP="00DF2791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 Light" w:hAnsi="Calibri Light" w:cs="Calibri Light"/>
          <w:color w:val="000000"/>
          <w:sz w:val="22"/>
          <w:szCs w:val="22"/>
        </w:rPr>
      </w:pPr>
      <w:r w:rsidRPr="00DF2791">
        <w:rPr>
          <w:rStyle w:val="normaltextrun"/>
          <w:rFonts w:ascii="Calibri Light" w:eastAsiaTheme="majorEastAsia" w:hAnsi="Calibri Light" w:cs="Calibri Light"/>
          <w:color w:val="000000"/>
          <w:sz w:val="22"/>
          <w:szCs w:val="22"/>
        </w:rPr>
        <w:t>Developing a deep sense of pride and self-accomplishment in all children</w:t>
      </w:r>
      <w:r w:rsidRPr="00DF2791">
        <w:rPr>
          <w:rStyle w:val="eop"/>
          <w:rFonts w:ascii="Calibri Light" w:eastAsiaTheme="majorEastAsia" w:hAnsi="Calibri Light" w:cs="Calibri Light"/>
          <w:color w:val="000000"/>
          <w:sz w:val="22"/>
          <w:szCs w:val="22"/>
        </w:rPr>
        <w:t> </w:t>
      </w:r>
    </w:p>
    <w:p w14:paraId="789C4C26" w14:textId="77777777" w:rsidR="00685728" w:rsidRPr="00DF2791" w:rsidRDefault="00685728" w:rsidP="00DF2791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 Light" w:hAnsi="Calibri Light" w:cs="Calibri Light"/>
          <w:color w:val="000000"/>
          <w:sz w:val="22"/>
          <w:szCs w:val="22"/>
        </w:rPr>
      </w:pPr>
      <w:r w:rsidRPr="00DF2791">
        <w:rPr>
          <w:rStyle w:val="normaltextrun"/>
          <w:rFonts w:ascii="Calibri Light" w:eastAsiaTheme="majorEastAsia" w:hAnsi="Calibri Light" w:cs="Calibri Light"/>
          <w:color w:val="000000"/>
          <w:sz w:val="22"/>
          <w:szCs w:val="22"/>
        </w:rPr>
        <w:t>Recognising, praising, and celebrating good behaviour </w:t>
      </w:r>
      <w:r w:rsidRPr="00DF2791">
        <w:rPr>
          <w:rStyle w:val="eop"/>
          <w:rFonts w:ascii="Calibri Light" w:eastAsiaTheme="majorEastAsia" w:hAnsi="Calibri Light" w:cs="Calibri Light"/>
          <w:color w:val="000000"/>
          <w:sz w:val="22"/>
          <w:szCs w:val="22"/>
        </w:rPr>
        <w:t> </w:t>
      </w:r>
    </w:p>
    <w:p w14:paraId="13059D24" w14:textId="77777777" w:rsidR="00DF2791" w:rsidRDefault="00685728" w:rsidP="00DF2791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 Light" w:hAnsi="Calibri Light" w:cs="Calibri Light"/>
          <w:color w:val="000000"/>
          <w:sz w:val="22"/>
          <w:szCs w:val="22"/>
        </w:rPr>
      </w:pPr>
      <w:r w:rsidRPr="00DF2791">
        <w:rPr>
          <w:rStyle w:val="normaltextrun"/>
          <w:rFonts w:ascii="Calibri Light" w:eastAsiaTheme="majorEastAsia" w:hAnsi="Calibri Light" w:cs="Calibri Light"/>
          <w:color w:val="000000"/>
          <w:sz w:val="22"/>
          <w:szCs w:val="22"/>
        </w:rPr>
        <w:t>Building respectful, trusting relationships where everyone feels valued</w:t>
      </w:r>
      <w:r w:rsidRPr="00DF2791">
        <w:rPr>
          <w:rStyle w:val="eop"/>
          <w:rFonts w:ascii="Calibri Light" w:eastAsiaTheme="majorEastAsia" w:hAnsi="Calibri Light" w:cs="Calibri Light"/>
          <w:color w:val="000000"/>
          <w:sz w:val="22"/>
          <w:szCs w:val="22"/>
        </w:rPr>
        <w:t> </w:t>
      </w:r>
    </w:p>
    <w:p w14:paraId="035C45CA" w14:textId="6DB9FC01" w:rsidR="00685728" w:rsidRPr="00DF2791" w:rsidRDefault="00685728" w:rsidP="00DF2791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000000"/>
          <w:sz w:val="22"/>
          <w:szCs w:val="22"/>
        </w:rPr>
      </w:pPr>
      <w:r w:rsidRPr="00DF2791">
        <w:rPr>
          <w:rStyle w:val="normaltextrun"/>
          <w:rFonts w:ascii="Calibri Light" w:eastAsiaTheme="majorEastAsia" w:hAnsi="Calibri Light" w:cs="Calibri Light"/>
          <w:color w:val="000000"/>
          <w:sz w:val="22"/>
          <w:szCs w:val="22"/>
        </w:rPr>
        <w:t>Supporting children to understand Fundamental British Values and tolerance of Protected Characteristics</w:t>
      </w:r>
      <w:r w:rsidRPr="00DF2791">
        <w:rPr>
          <w:rStyle w:val="eop"/>
          <w:rFonts w:ascii="Calibri Light" w:eastAsiaTheme="majorEastAsia" w:hAnsi="Calibri Light" w:cs="Calibri Light"/>
          <w:color w:val="000000"/>
          <w:sz w:val="22"/>
          <w:szCs w:val="22"/>
        </w:rPr>
        <w:t> </w:t>
      </w:r>
    </w:p>
    <w:p w14:paraId="05EE0418" w14:textId="77777777" w:rsidR="00685728" w:rsidRPr="00DF2791" w:rsidRDefault="00685728" w:rsidP="00DF2791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000000"/>
          <w:sz w:val="22"/>
          <w:szCs w:val="22"/>
        </w:rPr>
      </w:pPr>
      <w:r w:rsidRPr="00DF2791">
        <w:rPr>
          <w:rStyle w:val="normaltextrun"/>
          <w:rFonts w:ascii="Calibri Light" w:eastAsiaTheme="majorEastAsia" w:hAnsi="Calibri Light" w:cs="Calibri Light"/>
          <w:color w:val="000000"/>
          <w:sz w:val="22"/>
          <w:szCs w:val="22"/>
        </w:rPr>
        <w:t>Supporting children to understand their rights within the UN convention for the Rights of the Child and respecting these rights for themselves and for others</w:t>
      </w:r>
      <w:r w:rsidRPr="00DF2791">
        <w:rPr>
          <w:rStyle w:val="eop"/>
          <w:rFonts w:ascii="Calibri Light" w:eastAsiaTheme="majorEastAsia" w:hAnsi="Calibri Light" w:cs="Calibri Light"/>
          <w:color w:val="000000"/>
          <w:sz w:val="22"/>
          <w:szCs w:val="22"/>
        </w:rPr>
        <w:t> </w:t>
      </w:r>
    </w:p>
    <w:p w14:paraId="171FB88E" w14:textId="77777777" w:rsidR="00685728" w:rsidRPr="00DF2791" w:rsidRDefault="00685728" w:rsidP="00DF279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 Light" w:hAnsi="Calibri Light" w:cs="Calibri Light"/>
          <w:color w:val="000000"/>
          <w:sz w:val="22"/>
          <w:szCs w:val="22"/>
        </w:rPr>
      </w:pPr>
      <w:r w:rsidRPr="00DF2791">
        <w:rPr>
          <w:rStyle w:val="normaltextrun"/>
          <w:rFonts w:ascii="Calibri Light" w:eastAsiaTheme="majorEastAsia" w:hAnsi="Calibri Light" w:cs="Calibri Light"/>
          <w:color w:val="000000"/>
          <w:sz w:val="22"/>
          <w:szCs w:val="22"/>
        </w:rPr>
        <w:t>Developing a supportive partnership between home and school</w:t>
      </w:r>
      <w:r w:rsidRPr="00DF2791">
        <w:rPr>
          <w:rStyle w:val="eop"/>
          <w:rFonts w:ascii="Calibri Light" w:eastAsiaTheme="majorEastAsia" w:hAnsi="Calibri Light" w:cs="Calibri Light"/>
          <w:color w:val="000000"/>
          <w:sz w:val="22"/>
          <w:szCs w:val="22"/>
        </w:rPr>
        <w:t> </w:t>
      </w:r>
    </w:p>
    <w:p w14:paraId="36F7DD07" w14:textId="77777777" w:rsidR="00685728" w:rsidRPr="00DF2791" w:rsidRDefault="00685728" w:rsidP="00DF279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 Light" w:hAnsi="Calibri Light" w:cs="Calibri Light"/>
          <w:color w:val="000000"/>
          <w:sz w:val="22"/>
          <w:szCs w:val="22"/>
        </w:rPr>
      </w:pPr>
      <w:r w:rsidRPr="00DF2791">
        <w:rPr>
          <w:rStyle w:val="normaltextrun"/>
          <w:rFonts w:ascii="Calibri Light" w:eastAsiaTheme="majorEastAsia" w:hAnsi="Calibri Light" w:cs="Calibri Light"/>
          <w:color w:val="000000"/>
          <w:sz w:val="22"/>
          <w:szCs w:val="22"/>
        </w:rPr>
        <w:t>Maintaining consistency when fostering enabling relationships and promoting positive behaviours</w:t>
      </w:r>
      <w:r w:rsidRPr="00DF2791">
        <w:rPr>
          <w:rStyle w:val="eop"/>
          <w:rFonts w:ascii="Calibri Light" w:eastAsiaTheme="majorEastAsia" w:hAnsi="Calibri Light" w:cs="Calibri Light"/>
          <w:color w:val="000000"/>
          <w:sz w:val="22"/>
          <w:szCs w:val="22"/>
        </w:rPr>
        <w:t> </w:t>
      </w:r>
    </w:p>
    <w:p w14:paraId="2E52188B" w14:textId="630AB47E" w:rsidR="00654632" w:rsidRPr="00DF2791" w:rsidRDefault="00685728" w:rsidP="00DF2791">
      <w:pPr>
        <w:pStyle w:val="paragraph"/>
        <w:numPr>
          <w:ilvl w:val="1"/>
          <w:numId w:val="2"/>
        </w:numPr>
        <w:spacing w:before="0" w:beforeAutospacing="0" w:after="0" w:afterAutospacing="0"/>
        <w:jc w:val="both"/>
        <w:textAlignment w:val="baseline"/>
        <w:rPr>
          <w:rStyle w:val="eop"/>
          <w:rFonts w:ascii="Calibri Light" w:hAnsi="Calibri Light" w:cs="Calibri Light"/>
          <w:color w:val="000000"/>
          <w:sz w:val="22"/>
          <w:szCs w:val="22"/>
        </w:rPr>
      </w:pPr>
      <w:r w:rsidRPr="00DF2791">
        <w:rPr>
          <w:rStyle w:val="normaltextrun"/>
          <w:rFonts w:ascii="Calibri Light" w:eastAsiaTheme="majorEastAsia" w:hAnsi="Calibri Light" w:cs="Calibri Light"/>
          <w:color w:val="000000"/>
          <w:sz w:val="22"/>
          <w:szCs w:val="22"/>
        </w:rPr>
        <w:t xml:space="preserve">This behaviour is underpinned by the JTMAT Behaviour Policy </w:t>
      </w:r>
      <w:hyperlink r:id="rId11" w:tgtFrame="_blank" w:history="1">
        <w:r w:rsidRPr="00DF2791">
          <w:rPr>
            <w:rStyle w:val="normaltextrun"/>
            <w:rFonts w:ascii="Calibri Light" w:eastAsiaTheme="majorEastAsia" w:hAnsi="Calibri Light" w:cs="Calibri Light"/>
            <w:color w:val="0000FF"/>
            <w:sz w:val="22"/>
            <w:szCs w:val="22"/>
            <w:u w:val="single"/>
          </w:rPr>
          <w:t>Behaviour Policy (jtmat.co.uk)</w:t>
        </w:r>
      </w:hyperlink>
      <w:r w:rsidRPr="00DF2791">
        <w:rPr>
          <w:rStyle w:val="normaltextrun"/>
          <w:rFonts w:ascii="Calibri Light" w:eastAsiaTheme="majorEastAsia" w:hAnsi="Calibri Light" w:cs="Calibri Light"/>
          <w:color w:val="000000"/>
          <w:sz w:val="22"/>
          <w:szCs w:val="22"/>
        </w:rPr>
        <w:t xml:space="preserve"> and JTMAT Anti-Bullying Policy </w:t>
      </w:r>
      <w:hyperlink r:id="rId12" w:tgtFrame="_blank" w:history="1">
        <w:r w:rsidRPr="00DF2791">
          <w:rPr>
            <w:rStyle w:val="normaltextrun"/>
            <w:rFonts w:ascii="Calibri Light" w:eastAsiaTheme="majorEastAsia" w:hAnsi="Calibri Light" w:cs="Calibri Light"/>
            <w:color w:val="0000FF"/>
            <w:sz w:val="22"/>
            <w:szCs w:val="22"/>
            <w:u w:val="single"/>
          </w:rPr>
          <w:t>Anti-Bullying Policy (jtmat.co.uk)</w:t>
        </w:r>
      </w:hyperlink>
      <w:r w:rsidR="00DF2791">
        <w:rPr>
          <w:rStyle w:val="normaltextrun"/>
          <w:rFonts w:ascii="Calibri Light" w:eastAsiaTheme="majorEastAsia" w:hAnsi="Calibri Light" w:cs="Calibri Light"/>
          <w:color w:val="0000FF"/>
          <w:sz w:val="22"/>
          <w:szCs w:val="22"/>
        </w:rPr>
        <w:t>.</w:t>
      </w:r>
      <w:r w:rsidRPr="00DF2791">
        <w:rPr>
          <w:rStyle w:val="eop"/>
          <w:rFonts w:ascii="Calibri Light" w:eastAsiaTheme="majorEastAsia" w:hAnsi="Calibri Light" w:cs="Calibri Light"/>
          <w:color w:val="000000"/>
          <w:sz w:val="22"/>
          <w:szCs w:val="22"/>
        </w:rPr>
        <w:t> </w:t>
      </w:r>
    </w:p>
    <w:p w14:paraId="2CBB2BC1" w14:textId="77777777" w:rsidR="00DF2791" w:rsidRPr="00DF2791" w:rsidRDefault="00DF2791" w:rsidP="00DF2791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Style w:val="eop"/>
          <w:rFonts w:ascii="Calibri Light" w:hAnsi="Calibri Light" w:cs="Calibri Light"/>
          <w:color w:val="000000"/>
          <w:sz w:val="22"/>
          <w:szCs w:val="22"/>
        </w:rPr>
      </w:pPr>
    </w:p>
    <w:p w14:paraId="28042BDB" w14:textId="7278914B" w:rsidR="00685728" w:rsidRPr="00DF2791" w:rsidRDefault="00685728" w:rsidP="00DF2791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b/>
          <w:bCs/>
          <w:color w:val="000000"/>
          <w:sz w:val="22"/>
          <w:szCs w:val="22"/>
          <w:u w:val="single"/>
        </w:rPr>
      </w:pPr>
      <w:r w:rsidRPr="00DF2791">
        <w:rPr>
          <w:rFonts w:ascii="Calibri Light" w:hAnsi="Calibri Light" w:cs="Calibri Light"/>
          <w:b/>
          <w:bCs/>
          <w:color w:val="000000"/>
          <w:u w:val="single"/>
        </w:rPr>
        <w:t>Intent </w:t>
      </w:r>
    </w:p>
    <w:p w14:paraId="55513173" w14:textId="085EF2FE" w:rsidR="007E58F1" w:rsidRDefault="00685728" w:rsidP="00DF2791">
      <w:pPr>
        <w:spacing w:after="0" w:line="240" w:lineRule="auto"/>
        <w:ind w:left="-15" w:right="90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 w:rsidRPr="00685728">
        <w:rPr>
          <w:rFonts w:ascii="Calibri Light" w:eastAsia="Times New Roman" w:hAnsi="Calibri Light" w:cs="Calibri Light"/>
          <w:color w:val="000000"/>
          <w:kern w:val="0"/>
          <w:lang w:eastAsia="en-GB"/>
          <w14:ligatures w14:val="none"/>
        </w:rPr>
        <w:t xml:space="preserve">Our primary intent is to foster </w:t>
      </w:r>
      <w:r w:rsidRPr="00685728">
        <w:rPr>
          <w:rFonts w:ascii="Calibri Light" w:eastAsia="Times New Roman" w:hAnsi="Calibri Light" w:cs="Calibri Light"/>
          <w:b/>
          <w:bCs/>
          <w:color w:val="000000"/>
          <w:kern w:val="0"/>
          <w:lang w:eastAsia="en-GB"/>
          <w14:ligatures w14:val="none"/>
        </w:rPr>
        <w:t>Happy, Healthy</w:t>
      </w:r>
      <w:r w:rsidRPr="00685728">
        <w:rPr>
          <w:rFonts w:ascii="Calibri Light" w:eastAsia="Times New Roman" w:hAnsi="Calibri Light" w:cs="Calibri Light"/>
          <w:color w:val="000000"/>
          <w:kern w:val="0"/>
          <w:lang w:eastAsia="en-GB"/>
          <w14:ligatures w14:val="none"/>
        </w:rPr>
        <w:t xml:space="preserve"> children who can live and learn in </w:t>
      </w:r>
      <w:r w:rsidRPr="00685728">
        <w:rPr>
          <w:rFonts w:ascii="Calibri Light" w:eastAsia="Times New Roman" w:hAnsi="Calibri Light" w:cs="Calibri Light"/>
          <w:b/>
          <w:bCs/>
          <w:color w:val="000000"/>
          <w:kern w:val="0"/>
          <w:lang w:eastAsia="en-GB"/>
          <w14:ligatures w14:val="none"/>
        </w:rPr>
        <w:t>Harmony</w:t>
      </w:r>
      <w:r w:rsidRPr="00685728">
        <w:rPr>
          <w:rFonts w:ascii="Calibri Light" w:eastAsia="Times New Roman" w:hAnsi="Calibri Light" w:cs="Calibri Light"/>
          <w:color w:val="000000"/>
          <w:kern w:val="0"/>
          <w:lang w:eastAsia="en-GB"/>
          <w14:ligatures w14:val="none"/>
        </w:rPr>
        <w:t xml:space="preserve"> with others. We have three </w:t>
      </w:r>
      <w:r w:rsidRPr="00685728">
        <w:rPr>
          <w:rFonts w:ascii="Calibri Light" w:eastAsia="Times New Roman" w:hAnsi="Calibri Light" w:cs="Calibri Light"/>
          <w:b/>
          <w:bCs/>
          <w:color w:val="000000"/>
          <w:kern w:val="0"/>
          <w:u w:val="single"/>
          <w:lang w:eastAsia="en-GB"/>
          <w14:ligatures w14:val="none"/>
        </w:rPr>
        <w:t xml:space="preserve">LEARNING and LIVING </w:t>
      </w:r>
      <w:r w:rsidR="00DF2791" w:rsidRPr="00DF2791">
        <w:rPr>
          <w:rFonts w:ascii="Calibri Light" w:eastAsia="Times New Roman" w:hAnsi="Calibri Light" w:cs="Calibri Light"/>
          <w:b/>
          <w:bCs/>
          <w:color w:val="000000"/>
          <w:kern w:val="0"/>
          <w:u w:val="single"/>
          <w:lang w:eastAsia="en-GB"/>
          <w14:ligatures w14:val="none"/>
        </w:rPr>
        <w:t>B</w:t>
      </w:r>
      <w:r w:rsidRPr="00DF2791">
        <w:rPr>
          <w:rFonts w:ascii="Calibri Light" w:eastAsia="Times New Roman" w:hAnsi="Calibri Light" w:cs="Calibri Light"/>
          <w:b/>
          <w:bCs/>
          <w:color w:val="000000"/>
          <w:kern w:val="0"/>
          <w:u w:val="single"/>
          <w:lang w:eastAsia="en-GB"/>
          <w14:ligatures w14:val="none"/>
        </w:rPr>
        <w:t>ehaviours</w:t>
      </w:r>
      <w:r w:rsidR="00DF2791" w:rsidRPr="00DF2791">
        <w:rPr>
          <w:rFonts w:ascii="Calibri Light" w:eastAsia="Times New Roman" w:hAnsi="Calibri Light" w:cs="Calibri Light"/>
          <w:b/>
          <w:bCs/>
          <w:color w:val="000000"/>
          <w:kern w:val="0"/>
          <w:u w:val="single"/>
          <w:lang w:eastAsia="en-GB"/>
          <w14:ligatures w14:val="none"/>
        </w:rPr>
        <w:t xml:space="preserve"> </w:t>
      </w:r>
      <w:r w:rsidR="00DF2791">
        <w:rPr>
          <w:rFonts w:ascii="Calibri Light" w:eastAsia="Times New Roman" w:hAnsi="Calibri Light" w:cs="Calibri Light"/>
          <w:b/>
          <w:bCs/>
          <w:color w:val="000000"/>
          <w:kern w:val="0"/>
          <w:lang w:eastAsia="en-GB"/>
          <w14:ligatures w14:val="none"/>
        </w:rPr>
        <w:t xml:space="preserve">(LL) </w:t>
      </w:r>
      <w:r w:rsidRPr="00DF2791">
        <w:rPr>
          <w:rFonts w:ascii="Calibri Light" w:eastAsia="Times New Roman" w:hAnsi="Calibri Light" w:cs="Calibri Light"/>
          <w:color w:val="000000"/>
          <w:kern w:val="0"/>
          <w:lang w:eastAsia="en-GB"/>
          <w14:ligatures w14:val="none"/>
        </w:rPr>
        <w:t>that</w:t>
      </w:r>
      <w:r w:rsidRPr="00685728">
        <w:rPr>
          <w:rFonts w:ascii="Calibri Light" w:eastAsia="Times New Roman" w:hAnsi="Calibri Light" w:cs="Calibri Light"/>
          <w:color w:val="000000"/>
          <w:kern w:val="0"/>
          <w:lang w:eastAsia="en-GB"/>
          <w14:ligatures w14:val="none"/>
        </w:rPr>
        <w:t xml:space="preserve"> we focus on when developing children’s skills and knowledge of essential behaviours. </w:t>
      </w:r>
      <w:r w:rsidR="00173C07">
        <w:rPr>
          <w:rFonts w:ascii="Calibri Light" w:eastAsia="Times New Roman" w:hAnsi="Calibri Light" w:cs="Calibri Light"/>
          <w:color w:val="000000"/>
          <w:kern w:val="0"/>
          <w:lang w:eastAsia="en-GB"/>
          <w14:ligatures w14:val="none"/>
        </w:rPr>
        <w:t xml:space="preserve">It is our aim </w:t>
      </w:r>
      <w:r w:rsidR="00173C07" w:rsidRPr="00685728">
        <w:rPr>
          <w:rFonts w:ascii="Calibri Light" w:eastAsia="Times New Roman" w:hAnsi="Calibri Light" w:cs="Calibri Light"/>
          <w:color w:val="000000"/>
          <w:kern w:val="0"/>
          <w:lang w:eastAsia="en-GB"/>
          <w14:ligatures w14:val="none"/>
        </w:rPr>
        <w:t>to promote positive behaviour and reduce uncooperative behaviour at Fradley Park: </w:t>
      </w:r>
    </w:p>
    <w:p w14:paraId="6B4DD79E" w14:textId="77777777" w:rsidR="00DF2791" w:rsidRPr="00DF2791" w:rsidRDefault="00DF2791" w:rsidP="00DF2791">
      <w:pPr>
        <w:spacing w:after="0" w:line="240" w:lineRule="auto"/>
        <w:ind w:left="-15" w:right="90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</w:p>
    <w:tbl>
      <w:tblPr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9"/>
        <w:gridCol w:w="3399"/>
        <w:gridCol w:w="3400"/>
      </w:tblGrid>
      <w:tr w:rsidR="007E58F1" w14:paraId="40FBC2F9" w14:textId="77777777" w:rsidTr="00DF2791">
        <w:trPr>
          <w:trHeight w:val="615"/>
        </w:trPr>
        <w:tc>
          <w:tcPr>
            <w:tcW w:w="339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86B6C3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14:paraId="26E2FE0B" w14:textId="77777777" w:rsidR="007E58F1" w:rsidRDefault="007E58F1" w:rsidP="00DF2791">
            <w:pPr>
              <w:spacing w:line="240" w:lineRule="exact"/>
              <w:jc w:val="both"/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  <w:sz w:val="27"/>
                <w:szCs w:val="27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  <w:sz w:val="27"/>
                <w:szCs w:val="27"/>
              </w:rPr>
              <w:t>Passionate (HAPPY)</w:t>
            </w:r>
          </w:p>
        </w:tc>
        <w:tc>
          <w:tcPr>
            <w:tcW w:w="339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86B6C3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14:paraId="6D38A9BC" w14:textId="77777777" w:rsidR="007E58F1" w:rsidRDefault="007E58F1" w:rsidP="00DF2791">
            <w:pPr>
              <w:spacing w:line="240" w:lineRule="exact"/>
              <w:jc w:val="both"/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  <w:sz w:val="27"/>
                <w:szCs w:val="27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  <w:sz w:val="27"/>
                <w:szCs w:val="27"/>
              </w:rPr>
              <w:t>Resilient (HEALTHY)</w:t>
            </w:r>
          </w:p>
        </w:tc>
        <w:tc>
          <w:tcPr>
            <w:tcW w:w="34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86B6C3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14:paraId="31D484EA" w14:textId="34B68FAF" w:rsidR="007E58F1" w:rsidRDefault="007E58F1" w:rsidP="00DF2791">
            <w:pPr>
              <w:spacing w:line="240" w:lineRule="exact"/>
              <w:jc w:val="both"/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  <w:sz w:val="27"/>
                <w:szCs w:val="27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  <w:sz w:val="27"/>
                <w:szCs w:val="27"/>
              </w:rPr>
              <w:t>Caring (HARMONY)</w:t>
            </w:r>
            <w:r w:rsidR="00DF2791"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  <w:sz w:val="27"/>
                <w:szCs w:val="27"/>
              </w:rPr>
              <w:t xml:space="preserve"> </w:t>
            </w:r>
          </w:p>
        </w:tc>
      </w:tr>
    </w:tbl>
    <w:p w14:paraId="443ED82D" w14:textId="77777777" w:rsidR="00060643" w:rsidRPr="00DF2791" w:rsidRDefault="00060643" w:rsidP="00DF2791">
      <w:pPr>
        <w:pStyle w:val="ListParagraph"/>
        <w:numPr>
          <w:ilvl w:val="0"/>
          <w:numId w:val="40"/>
        </w:numPr>
        <w:spacing w:after="117" w:line="256" w:lineRule="auto"/>
        <w:ind w:right="90"/>
        <w:jc w:val="both"/>
        <w:rPr>
          <w:rFonts w:asciiTheme="majorHAnsi" w:hAnsiTheme="majorHAnsi" w:cstheme="majorBidi"/>
          <w:color w:val="000000" w:themeColor="text1"/>
        </w:rPr>
      </w:pPr>
      <w:r w:rsidRPr="00DF2791">
        <w:rPr>
          <w:rFonts w:asciiTheme="majorHAnsi" w:hAnsiTheme="majorHAnsi" w:cstheme="majorBidi"/>
          <w:color w:val="000000" w:themeColor="text1"/>
        </w:rPr>
        <w:t>Learning and Living behaviours are displayed in classrooms and around school</w:t>
      </w:r>
    </w:p>
    <w:p w14:paraId="4BA91340" w14:textId="77777777" w:rsidR="003B2705" w:rsidRDefault="00060643" w:rsidP="00DF2791">
      <w:pPr>
        <w:pStyle w:val="ListParagraph"/>
        <w:numPr>
          <w:ilvl w:val="0"/>
          <w:numId w:val="35"/>
        </w:numPr>
        <w:spacing w:after="117" w:line="256" w:lineRule="auto"/>
        <w:ind w:right="90"/>
        <w:jc w:val="both"/>
        <w:rPr>
          <w:rFonts w:asciiTheme="majorHAnsi" w:hAnsiTheme="majorHAnsi" w:cstheme="majorBidi"/>
          <w:color w:val="000000" w:themeColor="text1"/>
        </w:rPr>
      </w:pPr>
      <w:r>
        <w:rPr>
          <w:rFonts w:asciiTheme="majorHAnsi" w:hAnsiTheme="majorHAnsi" w:cstheme="majorBidi"/>
          <w:color w:val="000000" w:themeColor="text1"/>
        </w:rPr>
        <w:t>All school staff explicitly model the learning and living behaviours alongside the modelling of good manners and courtesy</w:t>
      </w:r>
      <w:r w:rsidR="00343A3E" w:rsidRPr="00343A3E">
        <w:rPr>
          <w:rFonts w:asciiTheme="majorHAnsi" w:hAnsiTheme="majorHAnsi" w:cstheme="majorBidi"/>
          <w:color w:val="000000" w:themeColor="text1"/>
        </w:rPr>
        <w:t xml:space="preserve"> </w:t>
      </w:r>
    </w:p>
    <w:p w14:paraId="39F81D13" w14:textId="2558F425" w:rsidR="00060643" w:rsidRPr="003B2705" w:rsidRDefault="00343A3E" w:rsidP="00DF2791">
      <w:pPr>
        <w:pStyle w:val="ListParagraph"/>
        <w:numPr>
          <w:ilvl w:val="0"/>
          <w:numId w:val="35"/>
        </w:numPr>
        <w:spacing w:after="117" w:line="256" w:lineRule="auto"/>
        <w:ind w:right="90"/>
        <w:jc w:val="both"/>
        <w:rPr>
          <w:rFonts w:asciiTheme="majorHAnsi" w:hAnsiTheme="majorHAnsi" w:cstheme="majorBidi"/>
          <w:color w:val="000000" w:themeColor="text1"/>
        </w:rPr>
      </w:pPr>
      <w:r>
        <w:rPr>
          <w:rFonts w:asciiTheme="majorHAnsi" w:hAnsiTheme="majorHAnsi" w:cstheme="majorBidi"/>
          <w:color w:val="000000" w:themeColor="text1"/>
        </w:rPr>
        <w:t xml:space="preserve">Each class collaboratively develops a </w:t>
      </w:r>
      <w:r>
        <w:rPr>
          <w:rFonts w:asciiTheme="majorHAnsi" w:hAnsiTheme="majorHAnsi" w:cstheme="majorBidi"/>
          <w:b/>
          <w:bCs/>
          <w:color w:val="000000" w:themeColor="text1"/>
        </w:rPr>
        <w:t xml:space="preserve">class charter </w:t>
      </w:r>
      <w:r>
        <w:rPr>
          <w:rFonts w:asciiTheme="majorHAnsi" w:hAnsiTheme="majorHAnsi" w:cstheme="majorBidi"/>
          <w:color w:val="000000" w:themeColor="text1"/>
        </w:rPr>
        <w:t xml:space="preserve">of behaviour expectations that is agreed and referenced daily. These class charters incorporate the Jigsaw Charter (from our PSHE Curriculum) </w:t>
      </w:r>
    </w:p>
    <w:p w14:paraId="7E803CDD" w14:textId="77777777" w:rsidR="00060643" w:rsidRDefault="00060643" w:rsidP="00DF2791">
      <w:pPr>
        <w:pStyle w:val="ListParagraph"/>
        <w:numPr>
          <w:ilvl w:val="0"/>
          <w:numId w:val="35"/>
        </w:numPr>
        <w:spacing w:after="117" w:line="256" w:lineRule="auto"/>
        <w:ind w:right="90"/>
        <w:jc w:val="both"/>
        <w:rPr>
          <w:rFonts w:asciiTheme="majorHAnsi" w:hAnsiTheme="majorHAnsi" w:cstheme="majorBidi"/>
          <w:color w:val="000000" w:themeColor="text1"/>
          <w:sz w:val="20"/>
          <w:szCs w:val="20"/>
        </w:rPr>
      </w:pPr>
      <w:r>
        <w:rPr>
          <w:rFonts w:asciiTheme="majorHAnsi" w:hAnsiTheme="majorHAnsi" w:cstheme="majorBidi"/>
          <w:color w:val="000000" w:themeColor="text1"/>
        </w:rPr>
        <w:t>Staff use consistent language when discussing relationships and behaviours (See Toolkits)</w:t>
      </w:r>
    </w:p>
    <w:p w14:paraId="0B9CD8EE" w14:textId="77777777" w:rsidR="00681D6E" w:rsidRDefault="00681D6E" w:rsidP="00DF279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</w:p>
    <w:p w14:paraId="2E19E2D5" w14:textId="166AEB33" w:rsidR="008D6C5F" w:rsidRPr="00A511F2" w:rsidRDefault="008D6C5F" w:rsidP="00DF279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>
        <w:rPr>
          <w:rFonts w:asciiTheme="majorHAnsi" w:hAnsiTheme="majorHAnsi" w:cstheme="majorBidi"/>
          <w:b/>
          <w:bCs/>
          <w:color w:val="000000" w:themeColor="text1"/>
          <w:szCs w:val="20"/>
          <w:u w:val="single"/>
        </w:rPr>
        <w:t>Positive Mindset Toolkit</w:t>
      </w:r>
    </w:p>
    <w:p w14:paraId="321FC059" w14:textId="77777777" w:rsidR="008D6C5F" w:rsidRDefault="008D6C5F" w:rsidP="00DF2791">
      <w:pPr>
        <w:spacing w:after="142"/>
        <w:ind w:right="90"/>
        <w:jc w:val="both"/>
        <w:rPr>
          <w:rFonts w:asciiTheme="majorHAnsi" w:hAnsiTheme="majorHAnsi" w:cstheme="majorBidi"/>
          <w:color w:val="000000" w:themeColor="text1"/>
          <w:szCs w:val="20"/>
        </w:rPr>
      </w:pPr>
      <w:r>
        <w:rPr>
          <w:rFonts w:asciiTheme="majorHAnsi" w:hAnsiTheme="majorHAnsi" w:cstheme="majorBidi"/>
          <w:color w:val="000000" w:themeColor="text1"/>
          <w:szCs w:val="20"/>
        </w:rPr>
        <w:t xml:space="preserve">We strive to have a </w:t>
      </w:r>
      <w:r w:rsidRPr="00DF2791">
        <w:rPr>
          <w:rFonts w:asciiTheme="majorHAnsi" w:hAnsiTheme="majorHAnsi" w:cstheme="majorBidi"/>
          <w:b/>
          <w:bCs/>
          <w:color w:val="000000" w:themeColor="text1"/>
          <w:szCs w:val="20"/>
        </w:rPr>
        <w:t>positive mindset</w:t>
      </w:r>
      <w:r>
        <w:rPr>
          <w:rFonts w:asciiTheme="majorHAnsi" w:hAnsiTheme="majorHAnsi" w:cstheme="majorBidi"/>
          <w:color w:val="000000" w:themeColor="text1"/>
          <w:szCs w:val="20"/>
        </w:rPr>
        <w:t xml:space="preserve"> throughout the school and when supporting positive behaviours and relationships.</w:t>
      </w:r>
    </w:p>
    <w:p w14:paraId="69083C1E" w14:textId="661AF07C" w:rsidR="008D6C5F" w:rsidRDefault="008D6C5F" w:rsidP="00DF2791">
      <w:pPr>
        <w:spacing w:after="118" w:line="254" w:lineRule="auto"/>
        <w:ind w:right="102"/>
        <w:jc w:val="both"/>
        <w:rPr>
          <w:rFonts w:asciiTheme="majorHAnsi" w:hAnsiTheme="majorHAnsi" w:cstheme="majorBidi"/>
          <w:b/>
          <w:bCs/>
          <w:u w:val="single"/>
        </w:rPr>
      </w:pPr>
      <w:r>
        <w:rPr>
          <w:rFonts w:asciiTheme="majorHAnsi" w:hAnsiTheme="majorHAnsi" w:cstheme="majorBidi"/>
          <w:b/>
          <w:bCs/>
          <w:u w:val="single"/>
        </w:rPr>
        <w:t>Rewards and Sanctions Toolkit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3"/>
        <w:gridCol w:w="4804"/>
      </w:tblGrid>
      <w:tr w:rsidR="00513063" w14:paraId="60A795E8" w14:textId="77777777" w:rsidTr="00513063">
        <w:tc>
          <w:tcPr>
            <w:tcW w:w="4803" w:type="dxa"/>
          </w:tcPr>
          <w:p w14:paraId="0DC4B9DE" w14:textId="62A7BD72" w:rsidR="00513063" w:rsidRDefault="00513063" w:rsidP="00DF2791">
            <w:pPr>
              <w:spacing w:after="118" w:line="254" w:lineRule="auto"/>
              <w:ind w:right="102"/>
              <w:jc w:val="both"/>
              <w:rPr>
                <w:rFonts w:asciiTheme="majorHAnsi" w:hAnsiTheme="majorHAnsi" w:cstheme="majorBidi"/>
                <w:b/>
                <w:bCs/>
                <w:u w:val="single"/>
              </w:rPr>
            </w:pPr>
            <w:r>
              <w:rPr>
                <w:rFonts w:asciiTheme="majorHAnsi" w:hAnsiTheme="majorHAnsi" w:cstheme="majorBidi"/>
                <w:b/>
                <w:bCs/>
                <w:u w:val="single"/>
              </w:rPr>
              <w:t>Praise Phrases</w:t>
            </w:r>
          </w:p>
        </w:tc>
        <w:tc>
          <w:tcPr>
            <w:tcW w:w="4804" w:type="dxa"/>
          </w:tcPr>
          <w:p w14:paraId="4F1B2D59" w14:textId="0F1CDCFC" w:rsidR="00513063" w:rsidRDefault="00513063" w:rsidP="00DF2791">
            <w:pPr>
              <w:spacing w:after="118" w:line="254" w:lineRule="auto"/>
              <w:ind w:right="102"/>
              <w:jc w:val="both"/>
              <w:rPr>
                <w:rFonts w:asciiTheme="majorHAnsi" w:hAnsiTheme="majorHAnsi" w:cstheme="majorBidi"/>
                <w:b/>
                <w:bCs/>
                <w:u w:val="single"/>
              </w:rPr>
            </w:pPr>
            <w:r>
              <w:rPr>
                <w:rFonts w:asciiTheme="majorHAnsi" w:hAnsiTheme="majorHAnsi" w:cstheme="majorBidi"/>
                <w:b/>
                <w:bCs/>
                <w:u w:val="single"/>
              </w:rPr>
              <w:t>Pride Phrases</w:t>
            </w:r>
          </w:p>
        </w:tc>
      </w:tr>
      <w:tr w:rsidR="00513063" w14:paraId="6C8E8BED" w14:textId="77777777" w:rsidTr="00513063">
        <w:tc>
          <w:tcPr>
            <w:tcW w:w="4803" w:type="dxa"/>
          </w:tcPr>
          <w:p w14:paraId="182ED8AC" w14:textId="00B9F113" w:rsidR="00513063" w:rsidRPr="005779C7" w:rsidRDefault="00513063" w:rsidP="00922208">
            <w:pPr>
              <w:spacing w:after="118" w:line="254" w:lineRule="auto"/>
              <w:ind w:left="-5" w:right="102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You are showing... (insert LL behaviour here)</w:t>
            </w:r>
            <w:r w:rsidRPr="00A26D1A">
              <w:rPr>
                <w:rFonts w:asciiTheme="majorHAnsi" w:hAnsiTheme="majorHAnsi" w:cstheme="majorBidi"/>
              </w:rPr>
              <w:t xml:space="preserve"> </w:t>
            </w:r>
          </w:p>
        </w:tc>
        <w:tc>
          <w:tcPr>
            <w:tcW w:w="4804" w:type="dxa"/>
          </w:tcPr>
          <w:p w14:paraId="583B0DD5" w14:textId="0BBC37DB" w:rsidR="00513063" w:rsidRDefault="005A1D01" w:rsidP="00922208">
            <w:pPr>
              <w:spacing w:after="118" w:line="254" w:lineRule="auto"/>
              <w:ind w:right="102"/>
              <w:rPr>
                <w:rFonts w:asciiTheme="majorHAnsi" w:hAnsiTheme="majorHAnsi" w:cstheme="majorBidi"/>
                <w:b/>
                <w:bCs/>
                <w:u w:val="single"/>
              </w:rPr>
            </w:pPr>
            <w:r>
              <w:rPr>
                <w:rFonts w:asciiTheme="majorHAnsi" w:hAnsiTheme="majorHAnsi" w:cstheme="majorBidi"/>
              </w:rPr>
              <w:t>Why are you proud of it?</w:t>
            </w:r>
          </w:p>
        </w:tc>
      </w:tr>
      <w:tr w:rsidR="00513063" w14:paraId="4B49A7AC" w14:textId="77777777" w:rsidTr="00513063">
        <w:tc>
          <w:tcPr>
            <w:tcW w:w="4803" w:type="dxa"/>
          </w:tcPr>
          <w:p w14:paraId="339B045A" w14:textId="5C111FD2" w:rsidR="00513063" w:rsidRPr="00922208" w:rsidRDefault="00922208" w:rsidP="00922208">
            <w:pPr>
              <w:spacing w:after="118" w:line="254" w:lineRule="auto"/>
              <w:ind w:left="-5" w:right="102"/>
              <w:rPr>
                <w:rFonts w:cstheme="majorBidi"/>
                <w:b/>
                <w:bCs/>
                <w:u w:val="single"/>
              </w:rPr>
            </w:pPr>
            <w:r w:rsidRPr="00922208">
              <w:rPr>
                <w:rStyle w:val="normaltextrun"/>
                <w:rFonts w:cs="Calibri Light"/>
                <w:color w:val="000000"/>
                <w:shd w:val="clear" w:color="auto" w:fill="FFFFFF"/>
              </w:rPr>
              <w:t>You should be proud of yourself because...</w:t>
            </w:r>
            <w:r w:rsidRPr="00922208">
              <w:rPr>
                <w:rStyle w:val="eop"/>
                <w:rFonts w:cs="Calibri Light"/>
                <w:color w:val="000000"/>
                <w:shd w:val="clear" w:color="auto" w:fill="FFFFFF"/>
              </w:rPr>
              <w:t> </w:t>
            </w:r>
          </w:p>
        </w:tc>
        <w:tc>
          <w:tcPr>
            <w:tcW w:w="4804" w:type="dxa"/>
          </w:tcPr>
          <w:p w14:paraId="7A4D9159" w14:textId="3D9CA210" w:rsidR="005A1D01" w:rsidRDefault="005A1D01" w:rsidP="00922208">
            <w:pPr>
              <w:spacing w:after="118" w:line="254" w:lineRule="auto"/>
              <w:ind w:left="-15" w:right="102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Which learning and living behaviour do you think you used today? </w:t>
            </w:r>
          </w:p>
          <w:p w14:paraId="5D02B0E8" w14:textId="77777777" w:rsidR="00513063" w:rsidRDefault="00513063" w:rsidP="00922208">
            <w:pPr>
              <w:spacing w:after="118" w:line="254" w:lineRule="auto"/>
              <w:ind w:right="102"/>
              <w:rPr>
                <w:rFonts w:asciiTheme="majorHAnsi" w:hAnsiTheme="majorHAnsi" w:cstheme="majorBidi"/>
                <w:b/>
                <w:bCs/>
                <w:u w:val="single"/>
              </w:rPr>
            </w:pPr>
          </w:p>
        </w:tc>
      </w:tr>
      <w:tr w:rsidR="00513063" w14:paraId="41D90F59" w14:textId="77777777" w:rsidTr="00513063">
        <w:tc>
          <w:tcPr>
            <w:tcW w:w="4803" w:type="dxa"/>
          </w:tcPr>
          <w:p w14:paraId="63B240D5" w14:textId="31310A5A" w:rsidR="00513063" w:rsidRDefault="00513063" w:rsidP="00922208">
            <w:pPr>
              <w:spacing w:after="118" w:line="254" w:lineRule="auto"/>
              <w:ind w:right="102"/>
              <w:rPr>
                <w:rFonts w:asciiTheme="majorHAnsi" w:hAnsiTheme="majorHAnsi" w:cstheme="majorBidi"/>
                <w:b/>
                <w:bCs/>
                <w:u w:val="single"/>
              </w:rPr>
            </w:pPr>
            <w:r>
              <w:rPr>
                <w:rFonts w:asciiTheme="majorHAnsi" w:hAnsiTheme="majorHAnsi" w:cstheme="majorBidi"/>
              </w:rPr>
              <w:lastRenderedPageBreak/>
              <w:t>I can see that you have worked really hard on this. Shall we</w:t>
            </w:r>
            <w:r w:rsidR="00DF2791">
              <w:rPr>
                <w:rFonts w:asciiTheme="majorHAnsi" w:hAnsiTheme="majorHAnsi" w:cstheme="majorBidi"/>
              </w:rPr>
              <w:t>…</w:t>
            </w:r>
          </w:p>
        </w:tc>
        <w:tc>
          <w:tcPr>
            <w:tcW w:w="4804" w:type="dxa"/>
          </w:tcPr>
          <w:p w14:paraId="486E12EE" w14:textId="1507094B" w:rsidR="00513063" w:rsidRPr="00922208" w:rsidRDefault="005A1D01" w:rsidP="00922208">
            <w:pPr>
              <w:spacing w:after="118" w:line="254" w:lineRule="auto"/>
              <w:ind w:left="-15" w:right="102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Would you like to display your work? Why</w:t>
            </w:r>
            <w:r w:rsidR="00DF2791">
              <w:rPr>
                <w:rFonts w:asciiTheme="majorHAnsi" w:hAnsiTheme="majorHAnsi" w:cstheme="majorBidi"/>
              </w:rPr>
              <w:t xml:space="preserve"> are you proud of this</w:t>
            </w:r>
            <w:r>
              <w:rPr>
                <w:rFonts w:asciiTheme="majorHAnsi" w:hAnsiTheme="majorHAnsi" w:cstheme="majorBidi"/>
              </w:rPr>
              <w:t>?</w:t>
            </w:r>
          </w:p>
        </w:tc>
      </w:tr>
      <w:tr w:rsidR="005A1D01" w14:paraId="463A0DF1" w14:textId="77777777" w:rsidTr="00BE040B">
        <w:tc>
          <w:tcPr>
            <w:tcW w:w="9607" w:type="dxa"/>
            <w:gridSpan w:val="2"/>
          </w:tcPr>
          <w:p w14:paraId="7D1C6ACC" w14:textId="66819600" w:rsidR="005A1D01" w:rsidRDefault="004F7B8C" w:rsidP="00922208">
            <w:pPr>
              <w:spacing w:after="118" w:line="254" w:lineRule="auto"/>
              <w:ind w:right="102"/>
              <w:rPr>
                <w:rFonts w:asciiTheme="majorHAnsi" w:hAnsiTheme="majorHAnsi" w:cstheme="majorBidi"/>
                <w:b/>
                <w:bCs/>
                <w:u w:val="single"/>
              </w:rPr>
            </w:pPr>
            <w:r>
              <w:rPr>
                <w:rFonts w:asciiTheme="majorHAnsi" w:hAnsiTheme="majorHAnsi" w:cstheme="majorBidi"/>
                <w:b/>
                <w:bCs/>
                <w:u w:val="single"/>
              </w:rPr>
              <w:t>Rewards</w:t>
            </w:r>
          </w:p>
        </w:tc>
      </w:tr>
      <w:tr w:rsidR="00513063" w14:paraId="575453B5" w14:textId="77777777" w:rsidTr="00513063">
        <w:tc>
          <w:tcPr>
            <w:tcW w:w="4803" w:type="dxa"/>
          </w:tcPr>
          <w:p w14:paraId="3C35BDE1" w14:textId="6FDB4538" w:rsidR="00513063" w:rsidRPr="005779C7" w:rsidRDefault="004F7B8C" w:rsidP="00922208">
            <w:pPr>
              <w:numPr>
                <w:ilvl w:val="0"/>
                <w:numId w:val="36"/>
              </w:numPr>
              <w:spacing w:after="23" w:line="256" w:lineRule="auto"/>
              <w:ind w:right="90" w:hanging="3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Stickers (Ask me about…)/stamps </w:t>
            </w:r>
          </w:p>
        </w:tc>
        <w:tc>
          <w:tcPr>
            <w:tcW w:w="4804" w:type="dxa"/>
          </w:tcPr>
          <w:p w14:paraId="74C226B8" w14:textId="3D63454D" w:rsidR="00513063" w:rsidRPr="005779C7" w:rsidRDefault="004F7B8C" w:rsidP="00922208">
            <w:pPr>
              <w:numPr>
                <w:ilvl w:val="0"/>
                <w:numId w:val="36"/>
              </w:numPr>
              <w:spacing w:after="19" w:line="256" w:lineRule="auto"/>
              <w:ind w:right="90" w:hanging="360"/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color w:val="000000" w:themeColor="text1"/>
              </w:rPr>
              <w:t>The Golden Book</w:t>
            </w:r>
          </w:p>
        </w:tc>
      </w:tr>
      <w:tr w:rsidR="00513063" w14:paraId="26BF26A2" w14:textId="77777777" w:rsidTr="00513063">
        <w:tc>
          <w:tcPr>
            <w:tcW w:w="4803" w:type="dxa"/>
          </w:tcPr>
          <w:p w14:paraId="591C3220" w14:textId="4FCF8DDC" w:rsidR="00513063" w:rsidRPr="005779C7" w:rsidRDefault="004F7B8C" w:rsidP="00922208">
            <w:pPr>
              <w:numPr>
                <w:ilvl w:val="0"/>
                <w:numId w:val="36"/>
              </w:numPr>
              <w:spacing w:after="20" w:line="256" w:lineRule="auto"/>
              <w:ind w:right="90" w:hanging="3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Notes, messages, emails home </w:t>
            </w:r>
          </w:p>
        </w:tc>
        <w:tc>
          <w:tcPr>
            <w:tcW w:w="4804" w:type="dxa"/>
          </w:tcPr>
          <w:p w14:paraId="29BBDAA1" w14:textId="68B531E1" w:rsidR="00513063" w:rsidRPr="005779C7" w:rsidRDefault="004F7B8C" w:rsidP="00922208">
            <w:pPr>
              <w:numPr>
                <w:ilvl w:val="0"/>
                <w:numId w:val="36"/>
              </w:numPr>
              <w:spacing w:after="19" w:line="256" w:lineRule="auto"/>
              <w:ind w:right="90" w:hanging="360"/>
              <w:rPr>
                <w:rFonts w:asciiTheme="majorHAnsi" w:hAnsiTheme="majorHAnsi" w:cstheme="majorBidi"/>
                <w:color w:val="000000" w:themeColor="text1"/>
                <w:szCs w:val="20"/>
              </w:rPr>
            </w:pPr>
            <w:r>
              <w:rPr>
                <w:rFonts w:asciiTheme="majorHAnsi" w:hAnsiTheme="majorHAnsi" w:cstheme="majorBidi"/>
                <w:color w:val="000000" w:themeColor="text1"/>
              </w:rPr>
              <w:t>Headteacher’s Awards</w:t>
            </w:r>
          </w:p>
        </w:tc>
      </w:tr>
      <w:tr w:rsidR="00513063" w14:paraId="711EE9D4" w14:textId="77777777" w:rsidTr="00513063">
        <w:tc>
          <w:tcPr>
            <w:tcW w:w="4803" w:type="dxa"/>
          </w:tcPr>
          <w:p w14:paraId="0E39EE05" w14:textId="15D3B282" w:rsidR="00513063" w:rsidRPr="005779C7" w:rsidRDefault="004F7B8C" w:rsidP="00922208">
            <w:pPr>
              <w:numPr>
                <w:ilvl w:val="0"/>
                <w:numId w:val="36"/>
              </w:numPr>
              <w:spacing w:after="19" w:line="256" w:lineRule="auto"/>
              <w:ind w:right="90" w:hanging="360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Celebration Assembly Awards (Star of the Week) </w:t>
            </w:r>
          </w:p>
        </w:tc>
        <w:tc>
          <w:tcPr>
            <w:tcW w:w="4804" w:type="dxa"/>
          </w:tcPr>
          <w:p w14:paraId="5F6CEF23" w14:textId="54ED6023" w:rsidR="00513063" w:rsidRPr="005779C7" w:rsidRDefault="004F7B8C" w:rsidP="00922208">
            <w:pPr>
              <w:numPr>
                <w:ilvl w:val="0"/>
                <w:numId w:val="36"/>
              </w:numPr>
              <w:spacing w:after="19" w:line="256" w:lineRule="auto"/>
              <w:ind w:right="90" w:hanging="36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Bidi"/>
              </w:rPr>
              <w:t xml:space="preserve">Special responsibilities/privileges </w:t>
            </w:r>
          </w:p>
        </w:tc>
      </w:tr>
      <w:tr w:rsidR="004F7B8C" w14:paraId="7EC831DF" w14:textId="77777777" w:rsidTr="00513063">
        <w:tc>
          <w:tcPr>
            <w:tcW w:w="4803" w:type="dxa"/>
          </w:tcPr>
          <w:p w14:paraId="6BE1FDED" w14:textId="1EAE885F" w:rsidR="004F7B8C" w:rsidRPr="005779C7" w:rsidRDefault="004F7B8C" w:rsidP="00922208">
            <w:pPr>
              <w:numPr>
                <w:ilvl w:val="0"/>
                <w:numId w:val="36"/>
              </w:numPr>
              <w:spacing w:after="19" w:line="256" w:lineRule="auto"/>
              <w:ind w:right="90" w:hanging="3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Bidi"/>
                <w:color w:val="000000" w:themeColor="text1"/>
              </w:rPr>
              <w:t>House points (Anson, Wellington, Halifax, Sterling) in relation to our focused Learning and Living Behaviours.</w:t>
            </w:r>
          </w:p>
        </w:tc>
        <w:tc>
          <w:tcPr>
            <w:tcW w:w="4804" w:type="dxa"/>
          </w:tcPr>
          <w:p w14:paraId="57D76EF2" w14:textId="0A8C3285" w:rsidR="004F7B8C" w:rsidRPr="005779C7" w:rsidRDefault="004F7B8C" w:rsidP="00922208">
            <w:pPr>
              <w:numPr>
                <w:ilvl w:val="0"/>
                <w:numId w:val="36"/>
              </w:numPr>
              <w:spacing w:after="19" w:line="256" w:lineRule="auto"/>
              <w:ind w:right="90" w:hanging="360"/>
              <w:rPr>
                <w:rFonts w:asciiTheme="majorHAnsi" w:hAnsiTheme="majorHAnsi" w:cstheme="majorBidi"/>
              </w:rPr>
            </w:pPr>
            <w:bookmarkStart w:id="0" w:name="_Int_zJlMjcW6"/>
            <w:r>
              <w:rPr>
                <w:rFonts w:asciiTheme="majorHAnsi" w:hAnsiTheme="majorHAnsi" w:cstheme="majorBidi"/>
                <w:color w:val="000000" w:themeColor="text1"/>
              </w:rPr>
              <w:t>Showcasing</w:t>
            </w:r>
            <w:bookmarkEnd w:id="0"/>
            <w:r>
              <w:rPr>
                <w:rFonts w:asciiTheme="majorHAnsi" w:hAnsiTheme="majorHAnsi" w:cstheme="majorBidi"/>
                <w:color w:val="000000" w:themeColor="text1"/>
              </w:rPr>
              <w:t xml:space="preserve"> finished pieces of work/observations of skill and process – Displays, Tapestry, Newsletter</w:t>
            </w:r>
          </w:p>
        </w:tc>
      </w:tr>
    </w:tbl>
    <w:p w14:paraId="2931BD13" w14:textId="7E3C712A" w:rsidR="00EF51AD" w:rsidRPr="005779C7" w:rsidRDefault="008D6C5F" w:rsidP="00DF2791">
      <w:pPr>
        <w:spacing w:after="139"/>
        <w:ind w:right="90"/>
        <w:jc w:val="both"/>
        <w:rPr>
          <w:rFonts w:asciiTheme="majorHAnsi" w:hAnsiTheme="majorHAnsi" w:cstheme="majorBidi"/>
          <w:b/>
          <w:bCs/>
          <w:u w:val="single"/>
        </w:rPr>
      </w:pPr>
      <w:r w:rsidRPr="005779C7">
        <w:rPr>
          <w:rFonts w:asciiTheme="majorHAnsi" w:hAnsiTheme="majorHAnsi" w:cstheme="majorBidi"/>
          <w:b/>
          <w:bCs/>
          <w:u w:val="single"/>
        </w:rPr>
        <w:t>Sanctions</w:t>
      </w:r>
    </w:p>
    <w:p w14:paraId="200BFA3B" w14:textId="04FAEBB9" w:rsidR="00EF51AD" w:rsidRDefault="00EF51AD" w:rsidP="00DF2791">
      <w:pPr>
        <w:spacing w:after="139"/>
        <w:ind w:left="-5" w:right="9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When dealing with difficult behaviour, there are three main considerations: </w:t>
      </w:r>
    </w:p>
    <w:p w14:paraId="068B71AB" w14:textId="77777777" w:rsidR="00EF51AD" w:rsidRDefault="00EF51AD" w:rsidP="00DF2791">
      <w:pPr>
        <w:numPr>
          <w:ilvl w:val="0"/>
          <w:numId w:val="37"/>
        </w:numPr>
        <w:spacing w:after="22" w:line="256" w:lineRule="auto"/>
        <w:ind w:right="90" w:hanging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Care for the individual involved. </w:t>
      </w:r>
    </w:p>
    <w:p w14:paraId="2E94647F" w14:textId="77777777" w:rsidR="00EF51AD" w:rsidRDefault="00EF51AD" w:rsidP="00DF2791">
      <w:pPr>
        <w:numPr>
          <w:ilvl w:val="0"/>
          <w:numId w:val="37"/>
        </w:numPr>
        <w:spacing w:after="19" w:line="256" w:lineRule="auto"/>
        <w:ind w:right="90" w:hanging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Ensuring a prompt, fair and consistent response </w:t>
      </w:r>
    </w:p>
    <w:p w14:paraId="0DE01888" w14:textId="77777777" w:rsidR="00EF51AD" w:rsidRDefault="00EF51AD" w:rsidP="00DF2791">
      <w:pPr>
        <w:numPr>
          <w:ilvl w:val="0"/>
          <w:numId w:val="37"/>
        </w:numPr>
        <w:spacing w:after="0" w:line="256" w:lineRule="auto"/>
        <w:ind w:right="90" w:hanging="360"/>
        <w:jc w:val="both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Meeting with parents/carers if the behaviour is a cause for concern. </w:t>
      </w:r>
    </w:p>
    <w:p w14:paraId="323F0F04" w14:textId="77777777" w:rsidR="00922208" w:rsidRDefault="00922208" w:rsidP="00922208">
      <w:pPr>
        <w:spacing w:after="139"/>
        <w:ind w:right="90"/>
        <w:jc w:val="both"/>
        <w:rPr>
          <w:rFonts w:asciiTheme="majorHAnsi" w:hAnsiTheme="majorHAnsi" w:cstheme="majorBidi"/>
        </w:rPr>
      </w:pPr>
    </w:p>
    <w:p w14:paraId="06DD8E07" w14:textId="5B9D07BF" w:rsidR="00EF51AD" w:rsidRPr="005779C7" w:rsidRDefault="00EF51AD" w:rsidP="00922208">
      <w:pPr>
        <w:spacing w:after="139"/>
        <w:ind w:right="90"/>
        <w:jc w:val="both"/>
        <w:rPr>
          <w:rFonts w:asciiTheme="majorHAnsi" w:hAnsiTheme="majorHAnsi" w:cstheme="majorHAnsi"/>
        </w:rPr>
      </w:pPr>
      <w:r w:rsidRPr="00EF51AD">
        <w:rPr>
          <w:rFonts w:asciiTheme="majorHAnsi" w:hAnsiTheme="majorHAnsi" w:cstheme="majorBidi"/>
        </w:rPr>
        <w:t xml:space="preserve">The school may use one or more of the following sanctions in response to unacceptable behaviour: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3"/>
        <w:gridCol w:w="4804"/>
      </w:tblGrid>
      <w:tr w:rsidR="00EF51AD" w14:paraId="62D64A9F" w14:textId="77777777" w:rsidTr="00EF51AD">
        <w:tc>
          <w:tcPr>
            <w:tcW w:w="4803" w:type="dxa"/>
          </w:tcPr>
          <w:p w14:paraId="23298966" w14:textId="77777777" w:rsidR="008C306D" w:rsidRPr="00922208" w:rsidRDefault="008C306D" w:rsidP="00922208">
            <w:pPr>
              <w:pStyle w:val="ListParagraph"/>
              <w:numPr>
                <w:ilvl w:val="0"/>
                <w:numId w:val="42"/>
              </w:numPr>
              <w:spacing w:after="22" w:line="256" w:lineRule="auto"/>
              <w:ind w:right="90"/>
              <w:rPr>
                <w:rFonts w:asciiTheme="majorHAnsi" w:hAnsiTheme="majorHAnsi" w:cstheme="majorBidi"/>
              </w:rPr>
            </w:pPr>
            <w:r w:rsidRPr="00922208">
              <w:rPr>
                <w:rFonts w:asciiTheme="majorHAnsi" w:hAnsiTheme="majorHAnsi" w:cstheme="majorBidi"/>
              </w:rPr>
              <w:t>Active ignoring and praising others (if appropriate/safe to do so)</w:t>
            </w:r>
            <w:r>
              <w:br/>
            </w:r>
            <w:r w:rsidRPr="00922208">
              <w:rPr>
                <w:rFonts w:asciiTheme="majorHAnsi" w:hAnsiTheme="majorHAnsi" w:cstheme="majorBidi"/>
              </w:rPr>
              <w:t xml:space="preserve">‘I have got 5 children sitting listening, looking at me… now I </w:t>
            </w:r>
            <w:bookmarkStart w:id="1" w:name="_Int_EW5ow5Mq"/>
            <w:r w:rsidRPr="00922208">
              <w:rPr>
                <w:rFonts w:asciiTheme="majorHAnsi" w:hAnsiTheme="majorHAnsi" w:cstheme="majorBidi"/>
              </w:rPr>
              <w:t>have got</w:t>
            </w:r>
            <w:bookmarkEnd w:id="1"/>
            <w:r w:rsidRPr="00922208">
              <w:rPr>
                <w:rFonts w:asciiTheme="majorHAnsi" w:hAnsiTheme="majorHAnsi" w:cstheme="majorBidi"/>
              </w:rPr>
              <w:t xml:space="preserve"> 7 children… etc. Fantastic, I now have the whole class who are ready for their learning.’</w:t>
            </w:r>
          </w:p>
          <w:p w14:paraId="7A082BE3" w14:textId="7A01CBD7" w:rsidR="00EF51AD" w:rsidRPr="005779C7" w:rsidRDefault="008C306D" w:rsidP="00922208">
            <w:pPr>
              <w:spacing w:after="22"/>
              <w:ind w:left="720" w:right="90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‘I am really proud of you… you are being a super sitter.’ </w:t>
            </w:r>
          </w:p>
        </w:tc>
        <w:tc>
          <w:tcPr>
            <w:tcW w:w="4804" w:type="dxa"/>
          </w:tcPr>
          <w:p w14:paraId="1A320179" w14:textId="77777777" w:rsidR="001E7030" w:rsidRPr="00922208" w:rsidRDefault="00A9271C" w:rsidP="00922208">
            <w:pPr>
              <w:pStyle w:val="ListParagraph"/>
              <w:numPr>
                <w:ilvl w:val="0"/>
                <w:numId w:val="42"/>
              </w:numPr>
              <w:spacing w:after="22" w:line="256" w:lineRule="auto"/>
              <w:ind w:right="90"/>
              <w:rPr>
                <w:rFonts w:asciiTheme="majorHAnsi" w:hAnsiTheme="majorHAnsi" w:cstheme="majorBidi"/>
              </w:rPr>
            </w:pPr>
            <w:r w:rsidRPr="00922208">
              <w:rPr>
                <w:rFonts w:asciiTheme="majorHAnsi" w:hAnsiTheme="majorHAnsi" w:cstheme="majorBidi"/>
              </w:rPr>
              <w:t>A verbal reminder of Class Charter expectations to the class</w:t>
            </w:r>
            <w:r w:rsidR="001E7030" w:rsidRPr="00922208">
              <w:rPr>
                <w:rFonts w:asciiTheme="majorHAnsi" w:hAnsiTheme="majorHAnsi" w:cstheme="majorBidi"/>
              </w:rPr>
              <w:t xml:space="preserve"> ‘</w:t>
            </w:r>
          </w:p>
          <w:p w14:paraId="2688A2B2" w14:textId="5D38D454" w:rsidR="00EF51AD" w:rsidRPr="00A9271C" w:rsidRDefault="001E7030" w:rsidP="00922208">
            <w:pPr>
              <w:pStyle w:val="ListParagraph"/>
              <w:spacing w:after="22" w:line="256" w:lineRule="auto"/>
              <w:ind w:right="90"/>
              <w:rPr>
                <w:rFonts w:asciiTheme="majorHAnsi" w:hAnsiTheme="majorHAnsi" w:cstheme="majorBidi"/>
              </w:rPr>
            </w:pPr>
            <w:r>
              <w:t>‘</w:t>
            </w:r>
            <w:r w:rsidR="00A9271C" w:rsidRPr="00A9271C">
              <w:t>What is on our class charter?’</w:t>
            </w:r>
          </w:p>
        </w:tc>
      </w:tr>
      <w:tr w:rsidR="00F34128" w14:paraId="13096AEA" w14:textId="77777777" w:rsidTr="00871738">
        <w:tc>
          <w:tcPr>
            <w:tcW w:w="4803" w:type="dxa"/>
          </w:tcPr>
          <w:p w14:paraId="267B3762" w14:textId="77777777" w:rsidR="00F34128" w:rsidRPr="00922208" w:rsidRDefault="00F34128" w:rsidP="00922208">
            <w:pPr>
              <w:pStyle w:val="ListParagraph"/>
              <w:numPr>
                <w:ilvl w:val="0"/>
                <w:numId w:val="42"/>
              </w:numPr>
              <w:spacing w:after="22" w:line="256" w:lineRule="auto"/>
              <w:ind w:right="90"/>
              <w:rPr>
                <w:rFonts w:asciiTheme="majorHAnsi" w:hAnsiTheme="majorHAnsi" w:cstheme="majorBidi"/>
                <w:color w:val="000000" w:themeColor="text1"/>
              </w:rPr>
            </w:pPr>
            <w:r w:rsidRPr="00922208">
              <w:rPr>
                <w:rFonts w:asciiTheme="majorHAnsi" w:hAnsiTheme="majorHAnsi" w:cstheme="majorBidi"/>
                <w:color w:val="000000" w:themeColor="text1"/>
              </w:rPr>
              <w:t>A direct verbal prompt to the child about their behaviour and the impact it is having on others</w:t>
            </w:r>
            <w:r>
              <w:rPr>
                <w:rFonts w:asciiTheme="majorHAnsi" w:hAnsiTheme="majorHAnsi" w:cstheme="majorBidi"/>
                <w:color w:val="000000" w:themeColor="text1"/>
              </w:rPr>
              <w:t xml:space="preserve">: </w:t>
            </w:r>
            <w:r w:rsidRPr="00922208">
              <w:rPr>
                <w:color w:val="000000" w:themeColor="text1"/>
              </w:rPr>
              <w:t>‘… is trying to learn, can you help them? How can you do this?’</w:t>
            </w:r>
          </w:p>
        </w:tc>
        <w:tc>
          <w:tcPr>
            <w:tcW w:w="4804" w:type="dxa"/>
          </w:tcPr>
          <w:p w14:paraId="7253C715" w14:textId="0F5E23A1" w:rsidR="00F34128" w:rsidRPr="00922208" w:rsidRDefault="00F34128" w:rsidP="00922208">
            <w:pPr>
              <w:pStyle w:val="ListParagraph"/>
              <w:numPr>
                <w:ilvl w:val="0"/>
                <w:numId w:val="42"/>
              </w:numPr>
              <w:spacing w:after="22" w:line="256" w:lineRule="auto"/>
              <w:ind w:right="90"/>
              <w:rPr>
                <w:rFonts w:asciiTheme="majorHAnsi" w:hAnsiTheme="majorHAnsi" w:cstheme="majorBidi"/>
                <w:color w:val="000000" w:themeColor="text1"/>
              </w:rPr>
            </w:pPr>
            <w:r>
              <w:rPr>
                <w:rFonts w:asciiTheme="majorHAnsi" w:hAnsiTheme="majorHAnsi" w:cstheme="majorBidi"/>
                <w:color w:val="000000" w:themeColor="text1"/>
              </w:rPr>
              <w:t>A warning about ‘Time in’ (time within the classroom)</w:t>
            </w:r>
          </w:p>
        </w:tc>
      </w:tr>
      <w:tr w:rsidR="00EF51AD" w14:paraId="5FF54B6E" w14:textId="77777777" w:rsidTr="00EF51AD">
        <w:tc>
          <w:tcPr>
            <w:tcW w:w="4803" w:type="dxa"/>
          </w:tcPr>
          <w:p w14:paraId="7AB70F40" w14:textId="77777777" w:rsidR="00D7377F" w:rsidRDefault="00D7377F" w:rsidP="00922208">
            <w:pPr>
              <w:numPr>
                <w:ilvl w:val="0"/>
                <w:numId w:val="42"/>
              </w:numPr>
              <w:spacing w:after="22" w:line="256" w:lineRule="auto"/>
              <w:ind w:right="90"/>
              <w:rPr>
                <w:rFonts w:asciiTheme="majorHAnsi" w:hAnsiTheme="majorHAnsi" w:cstheme="majorBidi"/>
                <w:color w:val="000000" w:themeColor="text1"/>
              </w:rPr>
            </w:pPr>
            <w:r>
              <w:rPr>
                <w:rFonts w:asciiTheme="majorHAnsi" w:hAnsiTheme="majorHAnsi" w:cstheme="majorBidi"/>
                <w:color w:val="000000" w:themeColor="text1"/>
              </w:rPr>
              <w:t>‘Time in’</w:t>
            </w:r>
            <w:r>
              <w:rPr>
                <w:rFonts w:asciiTheme="majorHAnsi" w:hAnsiTheme="majorHAnsi" w:cstheme="majorBidi"/>
                <w:color w:val="000000" w:themeColor="text1"/>
              </w:rPr>
              <w:br/>
              <w:t xml:space="preserve"> ‘Because you have not followed our Class Charter/expectations, I would like you to have some thinking time/reflection time.’</w:t>
            </w:r>
          </w:p>
          <w:p w14:paraId="5BD0FBB1" w14:textId="03918301" w:rsidR="00D7377F" w:rsidRDefault="00D7377F" w:rsidP="00F34128">
            <w:pPr>
              <w:pStyle w:val="ListParagraph"/>
              <w:spacing w:after="22"/>
              <w:ind w:left="740" w:right="90"/>
              <w:rPr>
                <w:rFonts w:asciiTheme="majorHAnsi" w:hAnsiTheme="majorHAnsi" w:cstheme="majorBidi"/>
                <w:color w:val="000000" w:themeColor="text1"/>
              </w:rPr>
            </w:pPr>
            <w:r>
              <w:rPr>
                <w:rFonts w:asciiTheme="majorHAnsi" w:hAnsiTheme="majorHAnsi" w:cstheme="majorBidi"/>
                <w:color w:val="000000" w:themeColor="text1"/>
              </w:rPr>
              <w:t xml:space="preserve">- </w:t>
            </w:r>
            <w:r>
              <w:rPr>
                <w:rFonts w:asciiTheme="majorHAnsi" w:hAnsiTheme="majorHAnsi" w:cstheme="majorBidi"/>
                <w:b/>
                <w:bCs/>
                <w:color w:val="000000" w:themeColor="text1"/>
              </w:rPr>
              <w:t>Thinking time</w:t>
            </w:r>
            <w:r>
              <w:rPr>
                <w:rFonts w:asciiTheme="majorHAnsi" w:hAnsiTheme="majorHAnsi" w:cstheme="majorBidi"/>
                <w:color w:val="000000" w:themeColor="text1"/>
              </w:rPr>
              <w:t xml:space="preserve"> - sand timer (2 minutes),</w:t>
            </w:r>
            <w:r w:rsidR="00F34128">
              <w:rPr>
                <w:rFonts w:asciiTheme="majorHAnsi" w:hAnsiTheme="majorHAnsi" w:cstheme="majorBidi"/>
                <w:color w:val="000000" w:themeColor="text1"/>
              </w:rPr>
              <w:t xml:space="preserve"> s</w:t>
            </w:r>
            <w:r>
              <w:rPr>
                <w:rFonts w:asciiTheme="majorHAnsi" w:hAnsiTheme="majorHAnsi" w:cstheme="majorBidi"/>
                <w:color w:val="000000" w:themeColor="text1"/>
              </w:rPr>
              <w:t xml:space="preserve">itting near an adult, sitting </w:t>
            </w:r>
            <w:r w:rsidR="00F34128">
              <w:rPr>
                <w:rFonts w:asciiTheme="majorHAnsi" w:hAnsiTheme="majorHAnsi" w:cstheme="majorBidi"/>
                <w:color w:val="000000" w:themeColor="text1"/>
              </w:rPr>
              <w:t>a</w:t>
            </w:r>
            <w:r>
              <w:rPr>
                <w:rFonts w:asciiTheme="majorHAnsi" w:hAnsiTheme="majorHAnsi" w:cstheme="majorBidi"/>
                <w:color w:val="000000" w:themeColor="text1"/>
              </w:rPr>
              <w:t>way from the group.</w:t>
            </w:r>
          </w:p>
          <w:p w14:paraId="3E737BB1" w14:textId="13299426" w:rsidR="00EF51AD" w:rsidRPr="0067524F" w:rsidRDefault="00D7377F" w:rsidP="00922208">
            <w:pPr>
              <w:pStyle w:val="ListParagraph"/>
              <w:spacing w:after="22"/>
              <w:ind w:right="90"/>
              <w:rPr>
                <w:rFonts w:asciiTheme="majorHAnsi" w:hAnsiTheme="majorHAnsi" w:cstheme="majorBidi"/>
                <w:color w:val="000000" w:themeColor="text1"/>
              </w:rPr>
            </w:pPr>
            <w:r>
              <w:rPr>
                <w:rFonts w:asciiTheme="majorHAnsi" w:hAnsiTheme="majorHAnsi" w:cstheme="majorBidi"/>
                <w:color w:val="000000" w:themeColor="text1"/>
              </w:rPr>
              <w:t xml:space="preserve">- </w:t>
            </w:r>
            <w:r>
              <w:rPr>
                <w:rFonts w:asciiTheme="majorHAnsi" w:hAnsiTheme="majorHAnsi" w:cstheme="majorBidi"/>
                <w:b/>
                <w:bCs/>
                <w:color w:val="000000" w:themeColor="text1"/>
              </w:rPr>
              <w:t>Reflection time with another adult</w:t>
            </w:r>
            <w:r>
              <w:rPr>
                <w:rFonts w:asciiTheme="majorHAnsi" w:hAnsiTheme="majorHAnsi" w:cstheme="majorBidi"/>
                <w:color w:val="000000" w:themeColor="text1"/>
              </w:rPr>
              <w:t xml:space="preserve"> - Restorative conversation, feeling review, time to regulate, calm down time/area, co-regulation walk/task, Zones of Regulation prompts.</w:t>
            </w:r>
          </w:p>
        </w:tc>
        <w:tc>
          <w:tcPr>
            <w:tcW w:w="4804" w:type="dxa"/>
          </w:tcPr>
          <w:p w14:paraId="06E14646" w14:textId="77777777" w:rsidR="00FD14F3" w:rsidRDefault="00FD14F3" w:rsidP="00922208">
            <w:pPr>
              <w:numPr>
                <w:ilvl w:val="0"/>
                <w:numId w:val="42"/>
              </w:numPr>
              <w:spacing w:after="22" w:line="256" w:lineRule="auto"/>
              <w:ind w:right="90"/>
              <w:rPr>
                <w:rFonts w:asciiTheme="majorHAnsi" w:hAnsiTheme="majorHAnsi" w:cstheme="majorBidi"/>
                <w:color w:val="000000"/>
              </w:rPr>
            </w:pPr>
            <w:r>
              <w:rPr>
                <w:rFonts w:asciiTheme="majorHAnsi" w:hAnsiTheme="majorHAnsi" w:cstheme="majorBidi"/>
              </w:rPr>
              <w:t>‘Time out’ of the classroom with a responsible adult</w:t>
            </w:r>
          </w:p>
          <w:p w14:paraId="6F5D0E2A" w14:textId="6516AEC2" w:rsidR="00EF51AD" w:rsidRPr="0067524F" w:rsidRDefault="00FD14F3" w:rsidP="00922208">
            <w:pPr>
              <w:spacing w:after="22"/>
              <w:ind w:left="720" w:right="90"/>
              <w:rPr>
                <w:rFonts w:asciiTheme="majorHAnsi" w:hAnsiTheme="majorHAnsi" w:cstheme="majorBidi"/>
              </w:rPr>
            </w:pPr>
            <w:r w:rsidRPr="00F34128">
              <w:rPr>
                <w:rFonts w:asciiTheme="majorHAnsi" w:hAnsiTheme="majorHAnsi" w:cstheme="majorBidi"/>
                <w:b/>
                <w:bCs/>
              </w:rPr>
              <w:t>Handover conversation</w:t>
            </w:r>
            <w:r>
              <w:rPr>
                <w:rFonts w:asciiTheme="majorHAnsi" w:hAnsiTheme="majorHAnsi" w:cstheme="majorBidi"/>
              </w:rPr>
              <w:t xml:space="preserve"> to take place in front of the child, ‘… needs some space away from class to reflect on their behaviour as they are making poor choices </w:t>
            </w:r>
            <w:bookmarkStart w:id="2" w:name="_Int_zahHunCA"/>
            <w:proofErr w:type="gramStart"/>
            <w:r>
              <w:rPr>
                <w:rFonts w:asciiTheme="majorHAnsi" w:hAnsiTheme="majorHAnsi" w:cstheme="majorBidi"/>
              </w:rPr>
              <w:t>at the moment</w:t>
            </w:r>
            <w:bookmarkEnd w:id="2"/>
            <w:proofErr w:type="gramEnd"/>
            <w:r>
              <w:rPr>
                <w:rFonts w:asciiTheme="majorHAnsi" w:hAnsiTheme="majorHAnsi" w:cstheme="majorBidi"/>
              </w:rPr>
              <w:t xml:space="preserve">. I would like them to stay with you for 5 minutes and then return to class ready to make some good choices.’ </w:t>
            </w:r>
          </w:p>
        </w:tc>
      </w:tr>
      <w:tr w:rsidR="00EF51AD" w14:paraId="6B00A12E" w14:textId="77777777" w:rsidTr="00EF51AD">
        <w:tc>
          <w:tcPr>
            <w:tcW w:w="4803" w:type="dxa"/>
          </w:tcPr>
          <w:p w14:paraId="605BA3A2" w14:textId="36FBF41F" w:rsidR="00EF51AD" w:rsidRPr="00FD14F3" w:rsidRDefault="00B869AC" w:rsidP="00922208">
            <w:pPr>
              <w:numPr>
                <w:ilvl w:val="0"/>
                <w:numId w:val="42"/>
              </w:numPr>
              <w:spacing w:after="6" w:line="256" w:lineRule="auto"/>
              <w:ind w:right="90"/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Bidi"/>
              </w:rPr>
              <w:t>Referring the pupil to a senior member of staff</w:t>
            </w:r>
          </w:p>
        </w:tc>
        <w:tc>
          <w:tcPr>
            <w:tcW w:w="4804" w:type="dxa"/>
          </w:tcPr>
          <w:p w14:paraId="4A60C4EB" w14:textId="77777777" w:rsidR="00AD4BF9" w:rsidRDefault="00AD4BF9" w:rsidP="00922208">
            <w:pPr>
              <w:numPr>
                <w:ilvl w:val="0"/>
                <w:numId w:val="42"/>
              </w:numPr>
              <w:spacing w:after="6" w:line="256" w:lineRule="auto"/>
              <w:ind w:right="9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Bidi"/>
              </w:rPr>
              <w:t xml:space="preserve">Phone call home to parents </w:t>
            </w:r>
          </w:p>
          <w:p w14:paraId="36A1748A" w14:textId="4666A796" w:rsidR="00EF51AD" w:rsidRPr="00AD4BF9" w:rsidRDefault="00EF51AD" w:rsidP="00922208">
            <w:pPr>
              <w:spacing w:after="6" w:line="256" w:lineRule="auto"/>
              <w:ind w:left="360" w:right="90"/>
              <w:rPr>
                <w:b/>
                <w:bCs/>
                <w:color w:val="000000"/>
                <w:highlight w:val="green"/>
              </w:rPr>
            </w:pPr>
          </w:p>
        </w:tc>
      </w:tr>
      <w:tr w:rsidR="00F34128" w14:paraId="2D73DD9B" w14:textId="77777777" w:rsidTr="00EF51AD">
        <w:tc>
          <w:tcPr>
            <w:tcW w:w="4803" w:type="dxa"/>
          </w:tcPr>
          <w:p w14:paraId="1CA8FD94" w14:textId="6F463FE5" w:rsidR="00F34128" w:rsidRDefault="00F34128" w:rsidP="00922208">
            <w:pPr>
              <w:numPr>
                <w:ilvl w:val="0"/>
                <w:numId w:val="42"/>
              </w:numPr>
              <w:spacing w:after="6" w:line="256" w:lineRule="auto"/>
              <w:ind w:right="90"/>
              <w:rPr>
                <w:rFonts w:asciiTheme="majorHAnsi" w:hAnsiTheme="majorHAnsi" w:cstheme="majorBidi"/>
              </w:rPr>
            </w:pPr>
            <w:r w:rsidRPr="00F34128">
              <w:rPr>
                <w:rFonts w:asciiTheme="majorHAnsi" w:hAnsiTheme="majorHAnsi" w:cstheme="majorBidi"/>
              </w:rPr>
              <w:t>Referring to Headteacher – visit to classroom</w:t>
            </w:r>
          </w:p>
        </w:tc>
        <w:tc>
          <w:tcPr>
            <w:tcW w:w="4804" w:type="dxa"/>
          </w:tcPr>
          <w:p w14:paraId="1A14DD20" w14:textId="1D76B5A1" w:rsidR="00F34128" w:rsidRDefault="00F34128" w:rsidP="00922208">
            <w:pPr>
              <w:numPr>
                <w:ilvl w:val="0"/>
                <w:numId w:val="42"/>
              </w:numPr>
              <w:spacing w:after="6" w:line="256" w:lineRule="auto"/>
              <w:ind w:right="90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Behaviour Plan</w:t>
            </w:r>
          </w:p>
        </w:tc>
      </w:tr>
    </w:tbl>
    <w:p w14:paraId="1884E3B4" w14:textId="77777777" w:rsidR="00F34128" w:rsidRDefault="00F34128" w:rsidP="00DF2791">
      <w:pPr>
        <w:spacing w:after="0" w:line="240" w:lineRule="auto"/>
        <w:ind w:right="90"/>
        <w:jc w:val="both"/>
        <w:textAlignment w:val="baseline"/>
        <w:rPr>
          <w:rFonts w:ascii="Calibri Light" w:eastAsia="Times New Roman" w:hAnsi="Calibri Light" w:cs="Calibri Light"/>
          <w:b/>
          <w:bCs/>
          <w:color w:val="000000"/>
          <w:kern w:val="0"/>
          <w:u w:val="single"/>
          <w:lang w:eastAsia="en-GB"/>
          <w14:ligatures w14:val="none"/>
        </w:rPr>
      </w:pPr>
    </w:p>
    <w:p w14:paraId="2F4A40E1" w14:textId="67B7FD7F" w:rsidR="00685728" w:rsidRPr="00685728" w:rsidRDefault="00685728" w:rsidP="00DF2791">
      <w:pPr>
        <w:spacing w:after="0" w:line="240" w:lineRule="auto"/>
        <w:ind w:right="90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 w:rsidRPr="00685728">
        <w:rPr>
          <w:rFonts w:ascii="Calibri Light" w:eastAsia="Times New Roman" w:hAnsi="Calibri Light" w:cs="Calibri Light"/>
          <w:b/>
          <w:bCs/>
          <w:color w:val="000000"/>
          <w:kern w:val="0"/>
          <w:u w:val="single"/>
          <w:lang w:eastAsia="en-GB"/>
          <w14:ligatures w14:val="none"/>
        </w:rPr>
        <w:t>Monitoring Arrangements</w:t>
      </w:r>
      <w:r w:rsidRPr="00685728">
        <w:rPr>
          <w:rFonts w:ascii="Calibri Light" w:eastAsia="Times New Roman" w:hAnsi="Calibri Light" w:cs="Calibri Light"/>
          <w:b/>
          <w:bCs/>
          <w:color w:val="000000"/>
          <w:kern w:val="0"/>
          <w:lang w:eastAsia="en-GB"/>
          <w14:ligatures w14:val="none"/>
        </w:rPr>
        <w:t> </w:t>
      </w:r>
      <w:r w:rsidRPr="00685728">
        <w:rPr>
          <w:rFonts w:ascii="Calibri Light" w:eastAsia="Times New Roman" w:hAnsi="Calibri Light" w:cs="Calibri Light"/>
          <w:color w:val="000000"/>
          <w:kern w:val="0"/>
          <w:lang w:eastAsia="en-GB"/>
          <w14:ligatures w14:val="none"/>
        </w:rPr>
        <w:t> </w:t>
      </w:r>
    </w:p>
    <w:p w14:paraId="314CC7AE" w14:textId="73861CBC" w:rsidR="00726DD2" w:rsidRPr="00F34128" w:rsidRDefault="00685728" w:rsidP="00F3412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 w:rsidRPr="00685728">
        <w:rPr>
          <w:rFonts w:ascii="Calibri Light" w:eastAsia="Times New Roman" w:hAnsi="Calibri Light" w:cs="Calibri Light"/>
          <w:color w:val="000000"/>
          <w:kern w:val="0"/>
          <w:lang w:eastAsia="en-GB"/>
          <w14:ligatures w14:val="none"/>
        </w:rPr>
        <w:t>A copy of th</w:t>
      </w:r>
      <w:r w:rsidR="0054176D">
        <w:rPr>
          <w:rFonts w:ascii="Calibri Light" w:eastAsia="Times New Roman" w:hAnsi="Calibri Light" w:cs="Calibri Light"/>
          <w:color w:val="000000"/>
          <w:kern w:val="0"/>
          <w:lang w:eastAsia="en-GB"/>
          <w14:ligatures w14:val="none"/>
        </w:rPr>
        <w:t xml:space="preserve">e full </w:t>
      </w:r>
      <w:r w:rsidR="0054176D" w:rsidRPr="0054176D">
        <w:rPr>
          <w:rFonts w:ascii="Calibri Light" w:eastAsia="Times New Roman" w:hAnsi="Calibri Light" w:cs="Calibri Light"/>
          <w:b/>
          <w:bCs/>
          <w:color w:val="000000"/>
          <w:kern w:val="0"/>
          <w:lang w:eastAsia="en-GB"/>
          <w14:ligatures w14:val="none"/>
        </w:rPr>
        <w:t>Relationships and Behaviour procedure</w:t>
      </w:r>
      <w:r w:rsidRPr="00685728">
        <w:rPr>
          <w:rFonts w:ascii="Calibri Light" w:eastAsia="Times New Roman" w:hAnsi="Calibri Light" w:cs="Calibri Light"/>
          <w:color w:val="000000"/>
          <w:kern w:val="0"/>
          <w:lang w:eastAsia="en-GB"/>
          <w14:ligatures w14:val="none"/>
        </w:rPr>
        <w:t xml:space="preserve"> is available to all staff and parents and is published on the school website.  </w:t>
      </w:r>
      <w:r w:rsidR="00F34128"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  <w:t xml:space="preserve"> </w:t>
      </w:r>
      <w:r w:rsidRPr="00685728">
        <w:rPr>
          <w:rFonts w:ascii="Calibri Light" w:eastAsia="Times New Roman" w:hAnsi="Calibri Light" w:cs="Calibri Light"/>
          <w:color w:val="000000"/>
          <w:kern w:val="0"/>
          <w:lang w:eastAsia="en-GB"/>
          <w14:ligatures w14:val="none"/>
        </w:rPr>
        <w:t>Th</w:t>
      </w:r>
      <w:r w:rsidR="00F34128">
        <w:rPr>
          <w:rFonts w:ascii="Calibri Light" w:eastAsia="Times New Roman" w:hAnsi="Calibri Light" w:cs="Calibri Light"/>
          <w:color w:val="000000"/>
          <w:kern w:val="0"/>
          <w:lang w:eastAsia="en-GB"/>
          <w14:ligatures w14:val="none"/>
        </w:rPr>
        <w:t>is</w:t>
      </w:r>
      <w:r w:rsidRPr="00685728">
        <w:rPr>
          <w:rFonts w:ascii="Calibri Light" w:eastAsia="Times New Roman" w:hAnsi="Calibri Light" w:cs="Calibri Light"/>
          <w:color w:val="000000"/>
          <w:kern w:val="0"/>
          <w:lang w:eastAsia="en-GB"/>
          <w14:ligatures w14:val="none"/>
        </w:rPr>
        <w:t xml:space="preserve"> policy is reviewed every two years by the Governors.</w:t>
      </w:r>
    </w:p>
    <w:sectPr w:rsidR="00726DD2" w:rsidRPr="00F34128" w:rsidSect="00F34128">
      <w:headerReference w:type="default" r:id="rId13"/>
      <w:pgSz w:w="11906" w:h="16838"/>
      <w:pgMar w:top="284" w:right="849" w:bottom="568" w:left="85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C3F44" w14:textId="77777777" w:rsidR="00F34128" w:rsidRDefault="00F34128" w:rsidP="00F34128">
      <w:pPr>
        <w:spacing w:after="0" w:line="240" w:lineRule="auto"/>
      </w:pPr>
      <w:r>
        <w:separator/>
      </w:r>
    </w:p>
  </w:endnote>
  <w:endnote w:type="continuationSeparator" w:id="0">
    <w:p w14:paraId="31986BDA" w14:textId="77777777" w:rsidR="00F34128" w:rsidRDefault="00F34128" w:rsidP="00F34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A9C9B" w14:textId="77777777" w:rsidR="00F34128" w:rsidRDefault="00F34128" w:rsidP="00F34128">
      <w:pPr>
        <w:spacing w:after="0" w:line="240" w:lineRule="auto"/>
      </w:pPr>
      <w:r>
        <w:separator/>
      </w:r>
    </w:p>
  </w:footnote>
  <w:footnote w:type="continuationSeparator" w:id="0">
    <w:p w14:paraId="28A7308C" w14:textId="77777777" w:rsidR="00F34128" w:rsidRDefault="00F34128" w:rsidP="00F34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C6505" w14:textId="79AF6E33" w:rsidR="00F34128" w:rsidRDefault="00F34128" w:rsidP="00F34128">
    <w:pPr>
      <w:pStyle w:val="Header"/>
      <w:jc w:val="center"/>
    </w:pPr>
    <w:r>
      <w:rPr>
        <w:rFonts w:ascii="Calibri" w:hAnsi="Calibri" w:cs="Calibri"/>
        <w:b/>
        <w:bCs/>
        <w:noProof/>
        <w:color w:val="1F3864"/>
        <w:sz w:val="72"/>
        <w:szCs w:val="72"/>
        <w:bdr w:val="none" w:sz="0" w:space="0" w:color="auto" w:frame="1"/>
      </w:rPr>
      <w:drawing>
        <wp:inline distT="0" distB="0" distL="0" distR="0" wp14:anchorId="2B6A5E4F" wp14:editId="2AB0B8F1">
          <wp:extent cx="1250577" cy="1181100"/>
          <wp:effectExtent l="0" t="0" r="0" b="0"/>
          <wp:docPr id="3" name="Picture 3" descr="A logo with a flower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a flower and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367" cy="1183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CC8D8F" w14:textId="77777777" w:rsidR="00F34128" w:rsidRDefault="00F341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679"/>
    <w:multiLevelType w:val="multilevel"/>
    <w:tmpl w:val="9924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AA04B8"/>
    <w:multiLevelType w:val="multilevel"/>
    <w:tmpl w:val="469E77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A422660"/>
    <w:multiLevelType w:val="multilevel"/>
    <w:tmpl w:val="B5F06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2520F3"/>
    <w:multiLevelType w:val="hybridMultilevel"/>
    <w:tmpl w:val="893065BE"/>
    <w:lvl w:ilvl="0" w:tplc="968C2404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8F83A98">
      <w:start w:val="1"/>
      <w:numFmt w:val="bullet"/>
      <w:lvlText w:val="o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8E4946A">
      <w:start w:val="1"/>
      <w:numFmt w:val="bullet"/>
      <w:lvlText w:val="▪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F36B90A">
      <w:start w:val="1"/>
      <w:numFmt w:val="bullet"/>
      <w:lvlText w:val="•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1E45510">
      <w:start w:val="1"/>
      <w:numFmt w:val="bullet"/>
      <w:lvlText w:val="o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9141E46">
      <w:start w:val="1"/>
      <w:numFmt w:val="bullet"/>
      <w:lvlText w:val="▪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DA409EC">
      <w:start w:val="1"/>
      <w:numFmt w:val="bullet"/>
      <w:lvlText w:val="•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ED8B35C">
      <w:start w:val="1"/>
      <w:numFmt w:val="bullet"/>
      <w:lvlText w:val="o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8229502">
      <w:start w:val="1"/>
      <w:numFmt w:val="bullet"/>
      <w:lvlText w:val="▪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FE61DAB"/>
    <w:multiLevelType w:val="multilevel"/>
    <w:tmpl w:val="9BDCE9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B110B9"/>
    <w:multiLevelType w:val="multilevel"/>
    <w:tmpl w:val="918C0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C929D4"/>
    <w:multiLevelType w:val="multilevel"/>
    <w:tmpl w:val="C706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884361"/>
    <w:multiLevelType w:val="multilevel"/>
    <w:tmpl w:val="48E4E3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816F2D"/>
    <w:multiLevelType w:val="multilevel"/>
    <w:tmpl w:val="D05C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035C1F"/>
    <w:multiLevelType w:val="multilevel"/>
    <w:tmpl w:val="CC0ED2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B93191"/>
    <w:multiLevelType w:val="multilevel"/>
    <w:tmpl w:val="9B906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4C6542"/>
    <w:multiLevelType w:val="hybridMultilevel"/>
    <w:tmpl w:val="336AB6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07B90"/>
    <w:multiLevelType w:val="multilevel"/>
    <w:tmpl w:val="12769A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AE7203"/>
    <w:multiLevelType w:val="multilevel"/>
    <w:tmpl w:val="6F2EC2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533688"/>
    <w:multiLevelType w:val="multilevel"/>
    <w:tmpl w:val="9AFC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82707A7"/>
    <w:multiLevelType w:val="multilevel"/>
    <w:tmpl w:val="8FD694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740CFF"/>
    <w:multiLevelType w:val="multilevel"/>
    <w:tmpl w:val="A07E79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554AB7"/>
    <w:multiLevelType w:val="multilevel"/>
    <w:tmpl w:val="08EEFD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32A6495C"/>
    <w:multiLevelType w:val="multilevel"/>
    <w:tmpl w:val="2C30A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5A1BF6"/>
    <w:multiLevelType w:val="multilevel"/>
    <w:tmpl w:val="9F9EE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2F204F"/>
    <w:multiLevelType w:val="hybridMultilevel"/>
    <w:tmpl w:val="36E09E6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A84F8EB"/>
    <w:multiLevelType w:val="hybridMultilevel"/>
    <w:tmpl w:val="02108340"/>
    <w:lvl w:ilvl="0" w:tplc="AFC6BF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6E818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BAA4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982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E5B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60A4B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52BB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B8A6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70EE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32554"/>
    <w:multiLevelType w:val="hybridMultilevel"/>
    <w:tmpl w:val="7474F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020C0"/>
    <w:multiLevelType w:val="multilevel"/>
    <w:tmpl w:val="449CA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F639B3"/>
    <w:multiLevelType w:val="multilevel"/>
    <w:tmpl w:val="80C0E5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731E64"/>
    <w:multiLevelType w:val="multilevel"/>
    <w:tmpl w:val="0D98EE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7448EF"/>
    <w:multiLevelType w:val="multilevel"/>
    <w:tmpl w:val="9F06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76248A4"/>
    <w:multiLevelType w:val="multilevel"/>
    <w:tmpl w:val="17DEE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ABB22E6"/>
    <w:multiLevelType w:val="multilevel"/>
    <w:tmpl w:val="16204B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CA2AD3"/>
    <w:multiLevelType w:val="multilevel"/>
    <w:tmpl w:val="2BE8B7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002B99"/>
    <w:multiLevelType w:val="multilevel"/>
    <w:tmpl w:val="9A4E1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EF378F7"/>
    <w:multiLevelType w:val="multilevel"/>
    <w:tmpl w:val="FD74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0DF5406"/>
    <w:multiLevelType w:val="multilevel"/>
    <w:tmpl w:val="61348E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4B093D"/>
    <w:multiLevelType w:val="multilevel"/>
    <w:tmpl w:val="40D0EF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E714A3"/>
    <w:multiLevelType w:val="multilevel"/>
    <w:tmpl w:val="AA2829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F210D0"/>
    <w:multiLevelType w:val="multilevel"/>
    <w:tmpl w:val="6F4AD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894E60"/>
    <w:multiLevelType w:val="multilevel"/>
    <w:tmpl w:val="00CA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44F444E"/>
    <w:multiLevelType w:val="hybridMultilevel"/>
    <w:tmpl w:val="30C687D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36C56"/>
    <w:multiLevelType w:val="multilevel"/>
    <w:tmpl w:val="E47E3A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0A728A"/>
    <w:multiLevelType w:val="multilevel"/>
    <w:tmpl w:val="C2DAC9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EA6ED8"/>
    <w:multiLevelType w:val="hybridMultilevel"/>
    <w:tmpl w:val="337A1980"/>
    <w:lvl w:ilvl="0" w:tplc="8196BD8E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21AC290">
      <w:start w:val="1"/>
      <w:numFmt w:val="bullet"/>
      <w:lvlText w:val="o"/>
      <w:lvlJc w:val="left"/>
      <w:pPr>
        <w:ind w:left="14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414EBF4">
      <w:start w:val="1"/>
      <w:numFmt w:val="bullet"/>
      <w:lvlText w:val="▪"/>
      <w:lvlJc w:val="left"/>
      <w:pPr>
        <w:ind w:left="21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A4CE8E6">
      <w:start w:val="1"/>
      <w:numFmt w:val="bullet"/>
      <w:lvlText w:val="•"/>
      <w:lvlJc w:val="left"/>
      <w:pPr>
        <w:ind w:left="28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09CC636">
      <w:start w:val="1"/>
      <w:numFmt w:val="bullet"/>
      <w:lvlText w:val="o"/>
      <w:lvlJc w:val="left"/>
      <w:pPr>
        <w:ind w:left="35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E4E7320">
      <w:start w:val="1"/>
      <w:numFmt w:val="bullet"/>
      <w:lvlText w:val="▪"/>
      <w:lvlJc w:val="left"/>
      <w:pPr>
        <w:ind w:left="43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7DC41E6">
      <w:start w:val="1"/>
      <w:numFmt w:val="bullet"/>
      <w:lvlText w:val="•"/>
      <w:lvlJc w:val="left"/>
      <w:pPr>
        <w:ind w:left="50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586037C">
      <w:start w:val="1"/>
      <w:numFmt w:val="bullet"/>
      <w:lvlText w:val="o"/>
      <w:lvlJc w:val="left"/>
      <w:pPr>
        <w:ind w:left="57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AF42560">
      <w:start w:val="1"/>
      <w:numFmt w:val="bullet"/>
      <w:lvlText w:val="▪"/>
      <w:lvlJc w:val="left"/>
      <w:pPr>
        <w:ind w:left="64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15"/>
  </w:num>
  <w:num w:numId="3">
    <w:abstractNumId w:val="26"/>
  </w:num>
  <w:num w:numId="4">
    <w:abstractNumId w:val="2"/>
  </w:num>
  <w:num w:numId="5">
    <w:abstractNumId w:val="5"/>
  </w:num>
  <w:num w:numId="6">
    <w:abstractNumId w:val="24"/>
  </w:num>
  <w:num w:numId="7">
    <w:abstractNumId w:val="28"/>
  </w:num>
  <w:num w:numId="8">
    <w:abstractNumId w:val="18"/>
  </w:num>
  <w:num w:numId="9">
    <w:abstractNumId w:val="34"/>
  </w:num>
  <w:num w:numId="10">
    <w:abstractNumId w:val="27"/>
  </w:num>
  <w:num w:numId="11">
    <w:abstractNumId w:val="17"/>
  </w:num>
  <w:num w:numId="12">
    <w:abstractNumId w:val="1"/>
  </w:num>
  <w:num w:numId="13">
    <w:abstractNumId w:val="10"/>
  </w:num>
  <w:num w:numId="14">
    <w:abstractNumId w:val="6"/>
  </w:num>
  <w:num w:numId="15">
    <w:abstractNumId w:val="8"/>
  </w:num>
  <w:num w:numId="16">
    <w:abstractNumId w:val="36"/>
  </w:num>
  <w:num w:numId="17">
    <w:abstractNumId w:val="14"/>
  </w:num>
  <w:num w:numId="18">
    <w:abstractNumId w:val="19"/>
  </w:num>
  <w:num w:numId="19">
    <w:abstractNumId w:val="12"/>
  </w:num>
  <w:num w:numId="20">
    <w:abstractNumId w:val="38"/>
  </w:num>
  <w:num w:numId="21">
    <w:abstractNumId w:val="35"/>
  </w:num>
  <w:num w:numId="22">
    <w:abstractNumId w:val="25"/>
  </w:num>
  <w:num w:numId="23">
    <w:abstractNumId w:val="16"/>
  </w:num>
  <w:num w:numId="24">
    <w:abstractNumId w:val="13"/>
  </w:num>
  <w:num w:numId="25">
    <w:abstractNumId w:val="39"/>
  </w:num>
  <w:num w:numId="26">
    <w:abstractNumId w:val="32"/>
  </w:num>
  <w:num w:numId="27">
    <w:abstractNumId w:val="7"/>
  </w:num>
  <w:num w:numId="28">
    <w:abstractNumId w:val="30"/>
  </w:num>
  <w:num w:numId="29">
    <w:abstractNumId w:val="0"/>
  </w:num>
  <w:num w:numId="30">
    <w:abstractNumId w:val="23"/>
  </w:num>
  <w:num w:numId="31">
    <w:abstractNumId w:val="29"/>
  </w:num>
  <w:num w:numId="32">
    <w:abstractNumId w:val="9"/>
  </w:num>
  <w:num w:numId="33">
    <w:abstractNumId w:val="33"/>
  </w:num>
  <w:num w:numId="34">
    <w:abstractNumId w:val="31"/>
  </w:num>
  <w:num w:numId="35">
    <w:abstractNumId w:val="21"/>
  </w:num>
  <w:num w:numId="36">
    <w:abstractNumId w:val="3"/>
  </w:num>
  <w:num w:numId="37">
    <w:abstractNumId w:val="40"/>
  </w:num>
  <w:num w:numId="38">
    <w:abstractNumId w:val="22"/>
  </w:num>
  <w:num w:numId="39">
    <w:abstractNumId w:val="22"/>
  </w:num>
  <w:num w:numId="40">
    <w:abstractNumId w:val="37"/>
  </w:num>
  <w:num w:numId="41">
    <w:abstractNumId w:val="20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DD2"/>
    <w:rsid w:val="00060643"/>
    <w:rsid w:val="000F559B"/>
    <w:rsid w:val="001573A9"/>
    <w:rsid w:val="001706B3"/>
    <w:rsid w:val="00173C07"/>
    <w:rsid w:val="00190ED2"/>
    <w:rsid w:val="00195D96"/>
    <w:rsid w:val="001D6231"/>
    <w:rsid w:val="001E7030"/>
    <w:rsid w:val="001E70EA"/>
    <w:rsid w:val="0025187C"/>
    <w:rsid w:val="002A09A8"/>
    <w:rsid w:val="002E2E38"/>
    <w:rsid w:val="003307AF"/>
    <w:rsid w:val="00343A3E"/>
    <w:rsid w:val="0038139A"/>
    <w:rsid w:val="003B2705"/>
    <w:rsid w:val="003B7FED"/>
    <w:rsid w:val="00497621"/>
    <w:rsid w:val="004A037B"/>
    <w:rsid w:val="004F7B8C"/>
    <w:rsid w:val="00513063"/>
    <w:rsid w:val="0054176D"/>
    <w:rsid w:val="005554E1"/>
    <w:rsid w:val="005779C7"/>
    <w:rsid w:val="005A1D01"/>
    <w:rsid w:val="006155A8"/>
    <w:rsid w:val="00654632"/>
    <w:rsid w:val="0067524F"/>
    <w:rsid w:val="00681D6E"/>
    <w:rsid w:val="00685728"/>
    <w:rsid w:val="006B4205"/>
    <w:rsid w:val="006F36C1"/>
    <w:rsid w:val="00726DD2"/>
    <w:rsid w:val="007B2E9B"/>
    <w:rsid w:val="007C5AC1"/>
    <w:rsid w:val="007D15B1"/>
    <w:rsid w:val="007E58F1"/>
    <w:rsid w:val="00890AF1"/>
    <w:rsid w:val="008C306D"/>
    <w:rsid w:val="008D6C5F"/>
    <w:rsid w:val="008E69A2"/>
    <w:rsid w:val="00922208"/>
    <w:rsid w:val="00926138"/>
    <w:rsid w:val="00965696"/>
    <w:rsid w:val="009E2F9C"/>
    <w:rsid w:val="009E4CCA"/>
    <w:rsid w:val="009F7FAF"/>
    <w:rsid w:val="00A26D1A"/>
    <w:rsid w:val="00A511F2"/>
    <w:rsid w:val="00A543BC"/>
    <w:rsid w:val="00A9271C"/>
    <w:rsid w:val="00AD4BF9"/>
    <w:rsid w:val="00B15FB7"/>
    <w:rsid w:val="00B30988"/>
    <w:rsid w:val="00B32E5E"/>
    <w:rsid w:val="00B566D3"/>
    <w:rsid w:val="00B80635"/>
    <w:rsid w:val="00B869AC"/>
    <w:rsid w:val="00BF1FDC"/>
    <w:rsid w:val="00BF399A"/>
    <w:rsid w:val="00C039C2"/>
    <w:rsid w:val="00C536E9"/>
    <w:rsid w:val="00C67B3D"/>
    <w:rsid w:val="00D7377F"/>
    <w:rsid w:val="00D92F66"/>
    <w:rsid w:val="00DF2791"/>
    <w:rsid w:val="00E91672"/>
    <w:rsid w:val="00EF51AD"/>
    <w:rsid w:val="00F34128"/>
    <w:rsid w:val="00F70548"/>
    <w:rsid w:val="00FB12D9"/>
    <w:rsid w:val="00FD1209"/>
    <w:rsid w:val="00FD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AF03D"/>
  <w15:chartTrackingRefBased/>
  <w15:docId w15:val="{65773528-77D8-4ED1-8008-ED8230B4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6D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D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D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D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D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D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D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D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D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D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D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D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D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D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D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D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D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6D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D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6D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6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6D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6D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6D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D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D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6DD2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726DD2"/>
  </w:style>
  <w:style w:type="paragraph" w:customStyle="1" w:styleId="paragraph">
    <w:name w:val="paragraph"/>
    <w:basedOn w:val="Normal"/>
    <w:rsid w:val="00685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eop">
    <w:name w:val="eop"/>
    <w:basedOn w:val="DefaultParagraphFont"/>
    <w:rsid w:val="00685728"/>
  </w:style>
  <w:style w:type="paragraph" w:customStyle="1" w:styleId="msonormal0">
    <w:name w:val="msonormal"/>
    <w:basedOn w:val="Normal"/>
    <w:rsid w:val="00685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textrun">
    <w:name w:val="textrun"/>
    <w:basedOn w:val="DefaultParagraphFont"/>
    <w:rsid w:val="00685728"/>
  </w:style>
  <w:style w:type="character" w:styleId="Hyperlink">
    <w:name w:val="Hyperlink"/>
    <w:basedOn w:val="DefaultParagraphFont"/>
    <w:uiPriority w:val="99"/>
    <w:unhideWhenUsed/>
    <w:rsid w:val="0068572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5728"/>
    <w:rPr>
      <w:color w:val="800080"/>
      <w:u w:val="single"/>
    </w:rPr>
  </w:style>
  <w:style w:type="character" w:customStyle="1" w:styleId="scxw253357231">
    <w:name w:val="scxw253357231"/>
    <w:basedOn w:val="DefaultParagraphFont"/>
    <w:rsid w:val="00685728"/>
  </w:style>
  <w:style w:type="character" w:customStyle="1" w:styleId="wacimagecontainer">
    <w:name w:val="wacimagecontainer"/>
    <w:basedOn w:val="DefaultParagraphFont"/>
    <w:rsid w:val="00685728"/>
  </w:style>
  <w:style w:type="paragraph" w:customStyle="1" w:styleId="outlineelement">
    <w:name w:val="outlineelement"/>
    <w:basedOn w:val="Normal"/>
    <w:rsid w:val="00685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linebreakblob">
    <w:name w:val="linebreakblob"/>
    <w:basedOn w:val="DefaultParagraphFont"/>
    <w:rsid w:val="00685728"/>
  </w:style>
  <w:style w:type="character" w:customStyle="1" w:styleId="tabrun">
    <w:name w:val="tabrun"/>
    <w:basedOn w:val="DefaultParagraphFont"/>
    <w:rsid w:val="00685728"/>
  </w:style>
  <w:style w:type="character" w:customStyle="1" w:styleId="tabchar">
    <w:name w:val="tabchar"/>
    <w:basedOn w:val="DefaultParagraphFont"/>
    <w:rsid w:val="00685728"/>
  </w:style>
  <w:style w:type="character" w:customStyle="1" w:styleId="tableaderchars">
    <w:name w:val="tableaderchars"/>
    <w:basedOn w:val="DefaultParagraphFont"/>
    <w:rsid w:val="00685728"/>
  </w:style>
  <w:style w:type="character" w:customStyle="1" w:styleId="wacimageborder">
    <w:name w:val="wacimageborder"/>
    <w:basedOn w:val="DefaultParagraphFont"/>
    <w:rsid w:val="00685728"/>
  </w:style>
  <w:style w:type="character" w:styleId="UnresolvedMention">
    <w:name w:val="Unresolved Mention"/>
    <w:basedOn w:val="DefaultParagraphFont"/>
    <w:uiPriority w:val="99"/>
    <w:semiHidden/>
    <w:unhideWhenUsed/>
    <w:rsid w:val="00B30988"/>
    <w:rPr>
      <w:color w:val="605E5C"/>
      <w:shd w:val="clear" w:color="auto" w:fill="E1DFDD"/>
    </w:rPr>
  </w:style>
  <w:style w:type="table" w:styleId="GridTable5Dark-Accent1">
    <w:name w:val="Grid Table 5 Dark Accent 1"/>
    <w:basedOn w:val="TableNormal"/>
    <w:uiPriority w:val="50"/>
    <w:rsid w:val="008D6C5F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TableGrid">
    <w:name w:val="Table Grid"/>
    <w:basedOn w:val="TableNormal"/>
    <w:uiPriority w:val="39"/>
    <w:rsid w:val="00513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4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128"/>
  </w:style>
  <w:style w:type="paragraph" w:styleId="Footer">
    <w:name w:val="footer"/>
    <w:basedOn w:val="Normal"/>
    <w:link w:val="FooterChar"/>
    <w:uiPriority w:val="99"/>
    <w:unhideWhenUsed/>
    <w:rsid w:val="00F34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195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9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0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9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1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49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7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7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8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9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31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9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4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6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1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9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7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1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7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9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1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1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5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5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7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80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4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3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6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4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14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4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2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2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3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6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6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5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64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4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75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7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43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3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9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8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9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3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tmat.co.uk/wp-content/uploads/2022/05/JTMAT-AntiBullyingPolicy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tmat.co.uk/wp-content/uploads/2022/07/JTMAT-Behaviour-Policy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851FDE53194E96E7648A03AEE3F1" ma:contentTypeVersion="17" ma:contentTypeDescription="Create a new document." ma:contentTypeScope="" ma:versionID="c1f593aea21cbafa7fb08ac4bb8d045e">
  <xsd:schema xmlns:xsd="http://www.w3.org/2001/XMLSchema" xmlns:xs="http://www.w3.org/2001/XMLSchema" xmlns:p="http://schemas.microsoft.com/office/2006/metadata/properties" xmlns:ns2="8f1e94ad-b8f1-4192-ba03-9971aa385ddc" xmlns:ns3="4f385870-f01b-4355-9039-db751401d7ce" targetNamespace="http://schemas.microsoft.com/office/2006/metadata/properties" ma:root="true" ma:fieldsID="cdc1b3f56ebe69dada8b25ce7e8c613a" ns2:_="" ns3:_="">
    <xsd:import namespace="8f1e94ad-b8f1-4192-ba03-9971aa385ddc"/>
    <xsd:import namespace="4f385870-f01b-4355-9039-db751401d7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e94ad-b8f1-4192-ba03-9971aa385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327267d-bc41-472e-8668-b780c28214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85870-f01b-4355-9039-db751401d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966079-58cb-4025-be49-79505e78444b}" ma:internalName="TaxCatchAll" ma:showField="CatchAllData" ma:web="4f385870-f01b-4355-9039-db751401d7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85870-f01b-4355-9039-db751401d7ce" xsi:nil="true"/>
    <lcf76f155ced4ddcb4097134ff3c332f xmlns="8f1e94ad-b8f1-4192-ba03-9971aa385d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62AC2F-5BBD-4060-AFED-C8D3A5D6CE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015C05-8FC2-4B98-95C4-BEF9488E4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1e94ad-b8f1-4192-ba03-9971aa385ddc"/>
    <ds:schemaRef ds:uri="4f385870-f01b-4355-9039-db751401d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DF589E-E15D-48E8-BCCD-CD1D97B51C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EE70F3-CA82-4309-9895-E43A95A35850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4f385870-f01b-4355-9039-db751401d7ce"/>
    <ds:schemaRef ds:uri="http://schemas.microsoft.com/office/infopath/2007/PartnerControls"/>
    <ds:schemaRef ds:uri="http://schemas.microsoft.com/office/2006/metadata/properties"/>
    <ds:schemaRef ds:uri="8f1e94ad-b8f1-4192-ba03-9971aa385ddc"/>
    <ds:schemaRef ds:uri="http://purl.org/dc/elements/1.1/"/>
    <ds:schemaRef ds:uri="http://www.w3.org/XML/1998/namespace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71f8d9a3-3347-400d-a852-d217cf3d654e}" enabled="0" method="" siteId="{71f8d9a3-3347-400d-a852-d217cf3d654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Taylor MAT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Raw, Mrs K (Fradley Park Primary &amp; Nursery School)</dc:creator>
  <cp:keywords/>
  <dc:description/>
  <cp:lastModifiedBy>Allen, Mrs C (Fradley Park Primary &amp; Nursery School)</cp:lastModifiedBy>
  <cp:revision>2</cp:revision>
  <dcterms:created xsi:type="dcterms:W3CDTF">2024-06-04T15:55:00Z</dcterms:created>
  <dcterms:modified xsi:type="dcterms:W3CDTF">2024-06-04T15:55:00Z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0x0101007948851FDE53194E96E7648A03AEE3F1</vt:lpwstr>
  </property>
  <property fmtid="{D5CDD505-2E9C-101B-9397-08002B2CF9AE}" pid="3" name="MediaServiceImageTags">
    <vt:lpwstr/>
  </property>
</Properties>
</file>